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left"/>
        <w:rPr>
          <w:rFonts w:hint="eastAsia"/>
          <w:sz w:val="28"/>
          <w:szCs w:val="28"/>
          <w:lang w:val="en-US" w:eastAsia="zh-CN"/>
        </w:rPr>
      </w:pPr>
      <w:r>
        <w:rPr>
          <w:rFonts w:hint="eastAsia"/>
          <w:sz w:val="28"/>
          <w:szCs w:val="28"/>
          <w:lang w:val="en-US" w:eastAsia="zh-CN"/>
        </w:rPr>
        <w:t>附件4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710"/>
        <w:gridCol w:w="1935"/>
        <w:gridCol w:w="1245"/>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pPr>
              <w:keepNext w:val="0"/>
              <w:keepLines w:val="0"/>
              <w:numPr>
                <w:ilvl w:val="0"/>
                <w:numId w:val="0"/>
              </w:numPr>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项目名称</w:t>
            </w:r>
          </w:p>
        </w:tc>
        <w:tc>
          <w:tcPr>
            <w:tcW w:w="1710" w:type="dxa"/>
          </w:tcPr>
          <w:p>
            <w:pPr>
              <w:keepNext w:val="0"/>
              <w:keepLines w:val="0"/>
              <w:numPr>
                <w:ilvl w:val="0"/>
                <w:numId w:val="0"/>
              </w:numPr>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维修人员数</w:t>
            </w:r>
          </w:p>
        </w:tc>
        <w:tc>
          <w:tcPr>
            <w:tcW w:w="1935" w:type="dxa"/>
          </w:tcPr>
          <w:p>
            <w:pPr>
              <w:keepNext w:val="0"/>
              <w:keepLines w:val="0"/>
              <w:numPr>
                <w:ilvl w:val="0"/>
                <w:numId w:val="0"/>
              </w:numPr>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维修响应时间</w:t>
            </w:r>
          </w:p>
        </w:tc>
        <w:tc>
          <w:tcPr>
            <w:tcW w:w="1245" w:type="dxa"/>
          </w:tcPr>
          <w:p>
            <w:pPr>
              <w:keepNext w:val="0"/>
              <w:keepLines w:val="0"/>
              <w:numPr>
                <w:ilvl w:val="0"/>
                <w:numId w:val="0"/>
              </w:numPr>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应急救援方案</w:t>
            </w:r>
          </w:p>
        </w:tc>
        <w:tc>
          <w:tcPr>
            <w:tcW w:w="2258" w:type="dxa"/>
          </w:tcPr>
          <w:p>
            <w:pPr>
              <w:keepNext w:val="0"/>
              <w:keepLines w:val="0"/>
              <w:numPr>
                <w:ilvl w:val="0"/>
                <w:numId w:val="0"/>
              </w:numPr>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优惠方案（包含易耗配件清单）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374" w:type="dxa"/>
          </w:tcPr>
          <w:p>
            <w:pPr>
              <w:keepNext w:val="0"/>
              <w:keepLines w:val="0"/>
              <w:numPr>
                <w:ilvl w:val="0"/>
                <w:numId w:val="0"/>
              </w:numPr>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车辆维修</w:t>
            </w:r>
          </w:p>
        </w:tc>
        <w:tc>
          <w:tcPr>
            <w:tcW w:w="1710" w:type="dxa"/>
          </w:tcPr>
          <w:p>
            <w:pPr>
              <w:keepNext w:val="0"/>
              <w:keepLines w:val="0"/>
              <w:numPr>
                <w:ilvl w:val="0"/>
                <w:numId w:val="0"/>
              </w:numPr>
              <w:suppressLineNumbers w:val="0"/>
              <w:spacing w:before="0" w:beforeAutospacing="0" w:after="0" w:afterAutospacing="0" w:line="360" w:lineRule="auto"/>
              <w:ind w:left="0" w:right="0"/>
              <w:jc w:val="left"/>
              <w:rPr>
                <w:rFonts w:hint="default"/>
                <w:lang w:val="en-US" w:eastAsia="zh-CN"/>
              </w:rPr>
            </w:pPr>
          </w:p>
          <w:p>
            <w:pPr>
              <w:pStyle w:val="2"/>
              <w:suppressLineNumbers w:val="0"/>
              <w:spacing w:beforeAutospacing="0" w:afterAutospacing="0"/>
              <w:ind w:left="0" w:right="0"/>
              <w:rPr>
                <w:rFonts w:hint="default"/>
                <w:lang w:val="en-US" w:eastAsia="zh-CN"/>
              </w:rPr>
            </w:pPr>
          </w:p>
        </w:tc>
        <w:tc>
          <w:tcPr>
            <w:tcW w:w="1935" w:type="dxa"/>
          </w:tcPr>
          <w:p>
            <w:pPr>
              <w:keepNext w:val="0"/>
              <w:keepLines w:val="0"/>
              <w:numPr>
                <w:ilvl w:val="0"/>
                <w:numId w:val="0"/>
              </w:numPr>
              <w:suppressLineNumbers w:val="0"/>
              <w:spacing w:before="0" w:beforeAutospacing="0" w:after="0" w:afterAutospacing="0" w:line="360" w:lineRule="auto"/>
              <w:ind w:left="0" w:right="0"/>
              <w:jc w:val="left"/>
              <w:rPr>
                <w:rFonts w:hint="default"/>
                <w:sz w:val="28"/>
                <w:szCs w:val="28"/>
                <w:vertAlign w:val="baseline"/>
                <w:lang w:val="en-US" w:eastAsia="zh-CN"/>
              </w:rPr>
            </w:pPr>
          </w:p>
        </w:tc>
        <w:tc>
          <w:tcPr>
            <w:tcW w:w="1245" w:type="dxa"/>
          </w:tcPr>
          <w:p>
            <w:pPr>
              <w:keepNext w:val="0"/>
              <w:keepLines w:val="0"/>
              <w:numPr>
                <w:ilvl w:val="0"/>
                <w:numId w:val="0"/>
              </w:numPr>
              <w:suppressLineNumbers w:val="0"/>
              <w:spacing w:before="0" w:beforeAutospacing="0" w:after="0" w:afterAutospacing="0" w:line="360" w:lineRule="auto"/>
              <w:ind w:left="0" w:right="0"/>
              <w:jc w:val="left"/>
              <w:rPr>
                <w:rFonts w:hint="default"/>
                <w:sz w:val="28"/>
                <w:szCs w:val="28"/>
                <w:vertAlign w:val="baseline"/>
                <w:lang w:val="en-US" w:eastAsia="zh-CN"/>
              </w:rPr>
            </w:pPr>
          </w:p>
        </w:tc>
        <w:tc>
          <w:tcPr>
            <w:tcW w:w="2258" w:type="dxa"/>
          </w:tcPr>
          <w:p>
            <w:pPr>
              <w:keepNext w:val="0"/>
              <w:keepLines w:val="0"/>
              <w:numPr>
                <w:ilvl w:val="0"/>
                <w:numId w:val="0"/>
              </w:numPr>
              <w:suppressLineNumbers w:val="0"/>
              <w:spacing w:before="0" w:beforeAutospacing="0" w:after="0" w:afterAutospacing="0" w:line="360" w:lineRule="auto"/>
              <w:ind w:left="0" w:right="0"/>
              <w:jc w:val="left"/>
              <w:rPr>
                <w:rFonts w:hint="default"/>
                <w:sz w:val="28"/>
                <w:szCs w:val="28"/>
                <w:vertAlign w:val="baseline"/>
                <w:lang w:val="en-US" w:eastAsia="zh-CN"/>
              </w:rPr>
            </w:pPr>
          </w:p>
        </w:tc>
      </w:tr>
    </w:tbl>
    <w:p>
      <w:pPr>
        <w:numPr>
          <w:ilvl w:val="0"/>
          <w:numId w:val="0"/>
        </w:numPr>
        <w:rPr>
          <w:rFonts w:hint="default"/>
          <w:sz w:val="28"/>
          <w:szCs w:val="28"/>
          <w:lang w:val="en-US" w:eastAsia="zh-CN"/>
        </w:rPr>
      </w:pPr>
      <w:r>
        <w:rPr>
          <w:rFonts w:hint="eastAsia"/>
          <w:sz w:val="28"/>
          <w:szCs w:val="28"/>
          <w:lang w:val="en-US" w:eastAsia="zh-CN"/>
        </w:rPr>
        <w:t>备注：</w:t>
      </w:r>
      <w:r>
        <w:rPr>
          <w:rFonts w:hint="eastAsia"/>
          <w:b w:val="0"/>
          <w:bCs w:val="0"/>
          <w:sz w:val="28"/>
          <w:szCs w:val="28"/>
          <w:lang w:val="en-US" w:eastAsia="zh-CN"/>
        </w:rPr>
        <w:t>1、要求参加征询公司为绍兴市行政事业单位网上服务市场公务用车维修供应商。2、为方便救护车维修，要求维修点距离城南院区直线距离约5公里以内。</w:t>
      </w:r>
    </w:p>
    <w:tbl>
      <w:tblPr>
        <w:tblStyle w:val="4"/>
        <w:tblW w:w="84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2220"/>
        <w:gridCol w:w="1245"/>
        <w:gridCol w:w="963"/>
        <w:gridCol w:w="1697"/>
        <w:gridCol w:w="25"/>
        <w:gridCol w:w="35"/>
        <w:gridCol w:w="1558"/>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10" w:hRule="atLeast"/>
        </w:trPr>
        <w:tc>
          <w:tcPr>
            <w:tcW w:w="8469" w:type="dxa"/>
            <w:gridSpan w:val="8"/>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0"/>
                <w:szCs w:val="40"/>
                <w:u w:val="none"/>
                <w:lang w:val="en-US" w:eastAsia="zh-CN" w:bidi="ar"/>
              </w:rPr>
              <w:t>奔驰汽车易耗配件清单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品牌/规格</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后蒸发箱总成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4900</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冷媒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标榜</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77</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冷油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雷企</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23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空调硬管</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奥德利</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846</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密封圈</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配套</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244</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发电机皮带</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瓦勤</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辅助蓄电池</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配套</w:t>
            </w:r>
            <w:r>
              <w:rPr>
                <w:rFonts w:hint="eastAsia" w:ascii="宋体" w:hAnsi="宋体"/>
                <w:color w:val="000000"/>
                <w:sz w:val="22"/>
                <w:szCs w:val="24"/>
                <w:lang w:val="en-US" w:eastAsia="zh-CN"/>
              </w:rPr>
              <w:t>12AH</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980</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继电器带插头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电装</w:t>
            </w:r>
            <w:r>
              <w:rPr>
                <w:rFonts w:hint="eastAsia" w:ascii="宋体" w:hAnsi="宋体"/>
                <w:color w:val="000000"/>
                <w:sz w:val="22"/>
                <w:szCs w:val="24"/>
                <w:lang w:val="en-US" w:eastAsia="zh-CN"/>
              </w:rPr>
              <w:t>12V</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嘉实多</w:t>
            </w:r>
            <w:r>
              <w:rPr>
                <w:rFonts w:hint="eastAsia" w:ascii="宋体" w:hAnsi="宋体"/>
                <w:color w:val="000000"/>
                <w:sz w:val="22"/>
                <w:szCs w:val="24"/>
                <w:lang w:val="en-US" w:eastAsia="zh-CN"/>
              </w:rPr>
              <w:t>极护</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185</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机油滤清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w:t>
            </w:r>
            <w:r>
              <w:rPr>
                <w:rFonts w:hint="eastAsia" w:ascii="宋体" w:hAnsi="宋体"/>
                <w:color w:val="000000"/>
                <w:sz w:val="22"/>
                <w:szCs w:val="24"/>
                <w:lang w:val="en-US" w:eastAsia="zh-CN"/>
              </w:rPr>
              <w:t>精品件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105</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空气滤清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w:t>
            </w:r>
            <w:r>
              <w:rPr>
                <w:rFonts w:hint="eastAsia" w:ascii="宋体" w:hAnsi="宋体"/>
                <w:color w:val="000000"/>
                <w:sz w:val="22"/>
                <w:szCs w:val="24"/>
                <w:lang w:val="en-US" w:eastAsia="zh-CN"/>
              </w:rPr>
              <w:t>精品件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197</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空调滤清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奥加精品件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397</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清洗剂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耐可力</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197</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28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玻璃水</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标榜</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空调增冷修复套装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标榜</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760</w:t>
            </w:r>
          </w:p>
        </w:tc>
        <w:tc>
          <w:tcPr>
            <w:tcW w:w="1722"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后暖风水管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科帝克</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760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防冻液</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标榜</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107</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绝热棉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3M</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碳罐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正厂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5300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警灯</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r>
              <w:rPr>
                <w:rFonts w:hint="eastAsia" w:ascii="宋体" w:hAnsi="宋体"/>
                <w:color w:val="000000"/>
                <w:sz w:val="22"/>
                <w:szCs w:val="24"/>
                <w:lang w:val="en-US" w:eastAsia="zh-CN"/>
              </w:rPr>
              <w:t>12V</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950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警灯主机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星际</w:t>
            </w:r>
            <w:r>
              <w:rPr>
                <w:rFonts w:hint="eastAsia" w:ascii="宋体" w:hAnsi="宋体"/>
                <w:color w:val="000000"/>
                <w:sz w:val="22"/>
                <w:szCs w:val="24"/>
                <w:lang w:val="en-US" w:eastAsia="zh-CN"/>
              </w:rPr>
              <w:t>CJB-100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1120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轮胎</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倍耐力</w:t>
            </w:r>
            <w:r>
              <w:rPr>
                <w:rFonts w:hint="eastAsia" w:ascii="宋体" w:hAnsi="宋体"/>
                <w:color w:val="000000"/>
                <w:sz w:val="22"/>
                <w:szCs w:val="24"/>
                <w:lang w:val="en-US" w:eastAsia="zh-CN"/>
              </w:rPr>
              <w:t>235/55/17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进气支管总成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原厂下线</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1900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火花塞</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NGK</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290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点火线圈</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1350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推杆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原厂下线</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900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后空调开关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2344</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驾驶侧安全带锁块</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1940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担架保险液压撑杆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GUTE</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530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鼓风机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2400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雨刮片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攸视</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123</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前刹车片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1462</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前刹车感应线</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前刹车盘</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1369</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后刹车片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1154</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后刹车感应线</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后刹车盘</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1369</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回水管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1140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后半轴总成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17800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后差速器油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430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化清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标榜</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26</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前挡玻璃膜</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科为</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玻璃油膜去除剂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标榜</w:t>
            </w:r>
            <w:r>
              <w:rPr>
                <w:rFonts w:hint="eastAsia" w:ascii="宋体" w:hAnsi="宋体"/>
                <w:color w:val="000000"/>
                <w:sz w:val="22"/>
                <w:szCs w:val="24"/>
                <w:lang w:val="en-US" w:eastAsia="zh-CN"/>
              </w:rPr>
              <w:t>常规</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34</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光线传感器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3600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灯泡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欧司朗</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后空调控制阀</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菲尔</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1380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高压管三通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菲尔</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1230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电子节温器总成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三冠</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2380</w:t>
            </w:r>
          </w:p>
        </w:tc>
        <w:tc>
          <w:tcPr>
            <w:tcW w:w="1757"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退耦输送器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萨肯</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1230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标识贴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1700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除胶剂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3M</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雨刮喷水壶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1300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平衡小拉杆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卡博恩</w:t>
            </w:r>
            <w:r>
              <w:rPr>
                <w:rFonts w:hint="eastAsia" w:ascii="宋体" w:hAnsi="宋体"/>
                <w:color w:val="000000"/>
                <w:sz w:val="22"/>
                <w:szCs w:val="24"/>
                <w:lang w:val="en-US" w:eastAsia="zh-CN"/>
              </w:rPr>
              <w:t>精品件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350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水箱回水管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1396</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灰胶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德纳</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马达</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4560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马达</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原厂下线</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3500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H7灯泡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65</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后刹车片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955</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门板扣</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电池</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后差速器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18000</w:t>
            </w:r>
          </w:p>
        </w:tc>
        <w:tc>
          <w:tcPr>
            <w:tcW w:w="169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pStyle w:val="2"/>
        <w:jc w:val="center"/>
        <w:rPr>
          <w:rFonts w:hint="default"/>
          <w:lang w:val="en-US" w:eastAsia="zh-CN"/>
        </w:rPr>
      </w:pPr>
      <w:r>
        <w:rPr>
          <w:rFonts w:hint="eastAsia" w:ascii="宋体" w:hAnsi="宋体" w:eastAsia="宋体" w:cs="宋体"/>
          <w:i w:val="0"/>
          <w:iCs w:val="0"/>
          <w:color w:val="000000"/>
          <w:kern w:val="0"/>
          <w:sz w:val="40"/>
          <w:szCs w:val="40"/>
          <w:u w:val="none"/>
          <w:lang w:val="en-US" w:eastAsia="zh-CN" w:bidi="ar"/>
        </w:rPr>
        <w:t>金杯汽车易耗配件清单</w:t>
      </w:r>
    </w:p>
    <w:tbl>
      <w:tblPr>
        <w:tblStyle w:val="4"/>
        <w:tblW w:w="84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249"/>
        <w:gridCol w:w="1065"/>
        <w:gridCol w:w="1035"/>
        <w:gridCol w:w="1820"/>
        <w:gridCol w:w="60"/>
        <w:gridCol w:w="15"/>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品牌/规格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档位杆线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920</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轮胎</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配套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1100</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前刹车片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846</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右前雾灯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星光</w:t>
            </w:r>
            <w:r>
              <w:rPr>
                <w:rFonts w:hint="eastAsia" w:ascii="宋体" w:hAnsi="宋体"/>
                <w:color w:val="000000"/>
                <w:sz w:val="22"/>
                <w:szCs w:val="24"/>
                <w:lang w:val="en-US" w:eastAsia="zh-CN"/>
              </w:rPr>
              <w:t>常规</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360</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空调格</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w:t>
            </w:r>
            <w:r>
              <w:rPr>
                <w:rFonts w:hint="eastAsia" w:ascii="宋体" w:hAnsi="宋体"/>
                <w:color w:val="000000"/>
                <w:sz w:val="22"/>
                <w:szCs w:val="24"/>
                <w:lang w:val="en-US" w:eastAsia="zh-CN"/>
              </w:rPr>
              <w:t>常规</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135</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机油格</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w:t>
            </w:r>
            <w:r>
              <w:rPr>
                <w:rFonts w:hint="eastAsia" w:ascii="宋体" w:hAnsi="宋体"/>
                <w:color w:val="000000"/>
                <w:sz w:val="22"/>
                <w:szCs w:val="24"/>
                <w:lang w:val="en-US" w:eastAsia="zh-CN"/>
              </w:rPr>
              <w:t>常规</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74</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空气格</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w:t>
            </w:r>
            <w:r>
              <w:rPr>
                <w:rFonts w:hint="eastAsia" w:ascii="宋体" w:hAnsi="宋体"/>
                <w:color w:val="000000"/>
                <w:sz w:val="22"/>
                <w:szCs w:val="24"/>
                <w:lang w:val="en-US" w:eastAsia="zh-CN"/>
              </w:rPr>
              <w:t>精品件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105</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灯泡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欧司朗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设备电瓶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三冠</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1160</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启动电瓶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三冠</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1060</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发电机皮带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瓦勤</w:t>
            </w:r>
            <w:r>
              <w:rPr>
                <w:rFonts w:hint="eastAsia" w:ascii="宋体" w:hAnsi="宋体"/>
                <w:color w:val="000000"/>
                <w:sz w:val="22"/>
                <w:szCs w:val="24"/>
                <w:lang w:val="en-US" w:eastAsia="zh-CN"/>
              </w:rPr>
              <w:t>精品件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354</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三元催化</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华克</w:t>
            </w:r>
            <w:r>
              <w:rPr>
                <w:rFonts w:hint="eastAsia" w:ascii="宋体" w:hAnsi="宋体"/>
                <w:color w:val="000000"/>
                <w:sz w:val="22"/>
                <w:szCs w:val="24"/>
                <w:lang w:val="en-US" w:eastAsia="zh-CN"/>
              </w:rPr>
              <w:t>精品件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3360</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前氧传感器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电装</w:t>
            </w:r>
            <w:r>
              <w:rPr>
                <w:rFonts w:hint="eastAsia" w:ascii="宋体" w:hAnsi="宋体"/>
                <w:color w:val="000000"/>
                <w:sz w:val="22"/>
                <w:szCs w:val="24"/>
                <w:lang w:val="en-US" w:eastAsia="zh-CN"/>
              </w:rPr>
              <w:t>精品件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830</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后氧传感器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电装</w:t>
            </w:r>
            <w:r>
              <w:rPr>
                <w:rFonts w:hint="eastAsia" w:ascii="宋体" w:hAnsi="宋体"/>
                <w:color w:val="000000"/>
                <w:sz w:val="22"/>
                <w:szCs w:val="24"/>
                <w:lang w:val="en-US" w:eastAsia="zh-CN"/>
              </w:rPr>
              <w:t>精品件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790</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右后轮速传感器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260</w:t>
            </w:r>
          </w:p>
        </w:tc>
        <w:tc>
          <w:tcPr>
            <w:tcW w:w="18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0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水泵带节温器总成</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1960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水泵接头、密封圈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暖风水管进</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990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暖风水管出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1060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回水管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1140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抱箍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晋莫</w:t>
            </w:r>
            <w:r>
              <w:rPr>
                <w:rFonts w:hint="eastAsia" w:ascii="宋体" w:hAnsi="宋体"/>
                <w:color w:val="000000"/>
                <w:sz w:val="22"/>
                <w:szCs w:val="24"/>
                <w:lang w:val="en-US" w:eastAsia="zh-CN"/>
              </w:rPr>
              <w:t>常规</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三元催化清洗套装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796</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空气滤清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105</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玻璃水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162</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火花塞</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机油滤清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74</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发电机皮带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354</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1060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前刹车片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846</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空调滤清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135</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耐可力燃油清洗剂</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197</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除胶剂</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轮胎</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1100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上摆臂</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980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下摆臂</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840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喷油嘴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945</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传动轴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1950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后空调开关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933</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爆闪警灯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680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马达</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1652</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雨刮片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单价液压撑杆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360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44</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节温器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460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碳罐</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440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前刹车盘</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990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冷媒</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平衡小拉杆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320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49</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后刹车片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750</w:t>
            </w: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水箱</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1250</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51</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冷凝器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1833</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52</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冷泵</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1532</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53</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三元催化</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2645</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54</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水泵</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1100</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55</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后刹分泵</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380</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56</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干-冷空调管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260</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57</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刹车分配阀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190</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油轨单向阀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270</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59</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手刹线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195</w:t>
            </w:r>
          </w:p>
        </w:tc>
        <w:tc>
          <w:tcPr>
            <w:tcW w:w="189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pStyle w:val="2"/>
        <w:jc w:val="center"/>
        <w:rPr>
          <w:rFonts w:hint="default"/>
          <w:lang w:val="en-US" w:eastAsia="zh-CN"/>
        </w:rPr>
      </w:pPr>
      <w:r>
        <w:rPr>
          <w:rFonts w:hint="eastAsia" w:ascii="宋体" w:hAnsi="宋体" w:eastAsia="宋体" w:cs="宋体"/>
          <w:i w:val="0"/>
          <w:iCs w:val="0"/>
          <w:color w:val="000000"/>
          <w:kern w:val="0"/>
          <w:sz w:val="40"/>
          <w:szCs w:val="40"/>
          <w:u w:val="none"/>
          <w:lang w:val="en-US" w:eastAsia="zh-CN" w:bidi="ar"/>
        </w:rPr>
        <w:t>广汽传媒汽车易耗配件清单</w:t>
      </w:r>
    </w:p>
    <w:tbl>
      <w:tblPr>
        <w:tblStyle w:val="4"/>
        <w:tblW w:w="84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234"/>
        <w:gridCol w:w="1020"/>
        <w:gridCol w:w="1020"/>
        <w:gridCol w:w="1910"/>
        <w:gridCol w:w="30"/>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品牌/规格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后刹车片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1560</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轮胎</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倍耐力225/60/17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1480</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嘉实多5W-30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158</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机油滤清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w:t>
            </w:r>
            <w:r>
              <w:rPr>
                <w:rFonts w:hint="eastAsia" w:ascii="宋体" w:hAnsi="宋体"/>
                <w:color w:val="000000"/>
                <w:sz w:val="22"/>
                <w:szCs w:val="24"/>
                <w:lang w:val="en-US" w:eastAsia="zh-CN"/>
              </w:rPr>
              <w:t>精品件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86</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空气滤清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w:t>
            </w:r>
            <w:r>
              <w:rPr>
                <w:rFonts w:hint="eastAsia" w:ascii="宋体" w:hAnsi="宋体"/>
                <w:color w:val="000000"/>
                <w:sz w:val="22"/>
                <w:szCs w:val="24"/>
                <w:lang w:val="en-US" w:eastAsia="zh-CN"/>
              </w:rPr>
              <w:t>精品件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176</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清洗剂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耐可力</w:t>
            </w:r>
            <w:r>
              <w:rPr>
                <w:rFonts w:hint="eastAsia" w:ascii="宋体" w:hAnsi="宋体"/>
                <w:color w:val="000000"/>
                <w:sz w:val="22"/>
                <w:szCs w:val="24"/>
                <w:lang w:val="en-US" w:eastAsia="zh-CN"/>
              </w:rPr>
              <w:t>常规</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197</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玻璃水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标榜</w:t>
            </w:r>
            <w:r>
              <w:rPr>
                <w:rFonts w:hint="eastAsia" w:ascii="宋体" w:hAnsi="宋体"/>
                <w:color w:val="000000"/>
                <w:sz w:val="22"/>
                <w:szCs w:val="24"/>
                <w:lang w:val="en-US" w:eastAsia="zh-CN"/>
              </w:rPr>
              <w:t>常规</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车钥匙电池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松下</w:t>
            </w:r>
            <w:r>
              <w:rPr>
                <w:rFonts w:hint="eastAsia" w:ascii="宋体" w:hAnsi="宋体"/>
                <w:color w:val="000000"/>
                <w:sz w:val="22"/>
                <w:szCs w:val="24"/>
                <w:lang w:val="en-US" w:eastAsia="zh-CN"/>
              </w:rPr>
              <w:t>精品件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40</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节温器总成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1396</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刹车油套装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巴诺德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585</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四轮定位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360</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防冻液</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162</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空调滤清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w:t>
            </w:r>
            <w:r>
              <w:rPr>
                <w:rFonts w:hint="eastAsia" w:ascii="宋体" w:hAnsi="宋体"/>
                <w:color w:val="000000"/>
                <w:sz w:val="22"/>
                <w:szCs w:val="24"/>
                <w:lang w:val="en-US" w:eastAsia="zh-CN"/>
              </w:rPr>
              <w:t>精品件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156</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冷泵</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1660</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冷凝器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1120</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蒸发箱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988</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上摆臂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720</w:t>
            </w:r>
          </w:p>
        </w:tc>
        <w:tc>
          <w:tcPr>
            <w:tcW w:w="191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下摆臂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962</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节温器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968</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碳罐</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630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电瓶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1890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前刹车盘</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977</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后刹车盘</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977</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1255</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水泵</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998</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火花塞</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点火线圈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840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马达</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1100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发电机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967</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刹车总泵</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891</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传动轴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1550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刹车油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220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前减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850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雨刮片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燃油清洗剂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197</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干-冷空调管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468</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汽油泵</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875</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前挡玻璃</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1200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摇窗机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893</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车身模块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660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发动机电脑板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980</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玻璃水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28</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空调滤清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156</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平衡拉杆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264</w:t>
            </w:r>
          </w:p>
        </w:tc>
        <w:tc>
          <w:tcPr>
            <w:tcW w:w="194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pStyle w:val="2"/>
        <w:jc w:val="center"/>
        <w:rPr>
          <w:rFonts w:hint="default"/>
          <w:lang w:val="en-US" w:eastAsia="zh-CN"/>
        </w:rPr>
      </w:pPr>
      <w:r>
        <w:rPr>
          <w:rFonts w:hint="eastAsia" w:ascii="宋体" w:hAnsi="宋体" w:eastAsia="宋体" w:cs="宋体"/>
          <w:i w:val="0"/>
          <w:iCs w:val="0"/>
          <w:color w:val="000000"/>
          <w:kern w:val="0"/>
          <w:sz w:val="40"/>
          <w:szCs w:val="40"/>
          <w:u w:val="none"/>
          <w:lang w:val="en-US" w:eastAsia="zh-CN" w:bidi="ar"/>
        </w:rPr>
        <w:t>红旗汽车易耗配件清单</w:t>
      </w:r>
    </w:p>
    <w:tbl>
      <w:tblPr>
        <w:tblStyle w:val="4"/>
        <w:tblW w:w="84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399"/>
        <w:gridCol w:w="975"/>
        <w:gridCol w:w="843"/>
        <w:gridCol w:w="1982"/>
        <w:gridCol w:w="45"/>
        <w:gridCol w:w="5"/>
        <w:gridCol w:w="115"/>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序号</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4"/>
                <w:szCs w:val="24"/>
                <w:lang w:val="en-US" w:eastAsia="zh-CN" w:bidi="ar-SA"/>
              </w:rPr>
            </w:pPr>
            <w:r>
              <w:rPr>
                <w:rFonts w:hint="eastAsia" w:ascii="宋体" w:hAnsi="宋体" w:eastAsia="宋体" w:cs="宋体"/>
                <w:i w:val="0"/>
                <w:iCs w:val="0"/>
                <w:color w:val="000000"/>
                <w:kern w:val="0"/>
                <w:sz w:val="24"/>
                <w:szCs w:val="24"/>
                <w:lang w:val="en-US" w:eastAsia="zh-CN" w:bidi="ar"/>
              </w:rPr>
              <w:t>配件名称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品牌/规格</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限价</w:t>
            </w:r>
          </w:p>
        </w:tc>
        <w:tc>
          <w:tcPr>
            <w:tcW w:w="2147"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报价</w:t>
            </w:r>
          </w:p>
        </w:tc>
        <w:tc>
          <w:tcPr>
            <w:tcW w:w="13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三冠</w:t>
            </w:r>
            <w:r>
              <w:rPr>
                <w:rFonts w:hint="eastAsia" w:ascii="宋体" w:hAnsi="宋体"/>
                <w:color w:val="000000"/>
                <w:sz w:val="22"/>
                <w:szCs w:val="24"/>
                <w:lang w:val="en-US" w:eastAsia="zh-CN"/>
              </w:rPr>
              <w:t>配套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1060</w:t>
            </w:r>
          </w:p>
        </w:tc>
        <w:tc>
          <w:tcPr>
            <w:tcW w:w="2147"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37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后刹车片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lang w:val="en-US" w:eastAsia="zh-CN"/>
              </w:rPr>
              <w:t>进口</w:t>
            </w:r>
            <w:r>
              <w:rPr>
                <w:rFonts w:hint="eastAsia" w:ascii="宋体" w:hAnsi="宋体"/>
                <w:color w:val="000000"/>
                <w:sz w:val="22"/>
                <w:szCs w:val="24"/>
              </w:rPr>
              <w:t>博世</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760</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保险丝</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CBF</w:t>
            </w:r>
            <w:r>
              <w:rPr>
                <w:rFonts w:hint="eastAsia" w:ascii="宋体" w:hAnsi="宋体"/>
                <w:color w:val="000000"/>
                <w:sz w:val="22"/>
                <w:szCs w:val="24"/>
                <w:lang w:val="en-US" w:eastAsia="zh-CN"/>
              </w:rPr>
              <w:t>配套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马达</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1335</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发电机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1200</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前刹车盘</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894</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后刹车盘</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894</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前刹车分泵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893</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后刹车分泵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820</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960</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440</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1032</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冷凝器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988</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碳罐</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883</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刹车总泵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867</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火花塞</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198</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点火线圈</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795</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半轴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967</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燃油清洗剂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197</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玻璃水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28</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空气滤清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198</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空调滤清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336</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上摆臂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764</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下摆臂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955</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平衡杆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425</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前摇窗机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990</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蒸发箱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896</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三元催化</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2541</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氧传感器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1440</w:t>
            </w:r>
          </w:p>
        </w:tc>
        <w:tc>
          <w:tcPr>
            <w:tcW w:w="20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发电机皮带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460</w:t>
            </w:r>
          </w:p>
        </w:tc>
        <w:tc>
          <w:tcPr>
            <w:tcW w:w="2032"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机油滤清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118</w:t>
            </w:r>
          </w:p>
        </w:tc>
        <w:tc>
          <w:tcPr>
            <w:tcW w:w="2032"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汽油泵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992</w:t>
            </w:r>
          </w:p>
        </w:tc>
        <w:tc>
          <w:tcPr>
            <w:tcW w:w="2032"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雨刮片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120</w:t>
            </w:r>
          </w:p>
        </w:tc>
        <w:tc>
          <w:tcPr>
            <w:tcW w:w="2032"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发动机电脑板</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1632</w:t>
            </w:r>
          </w:p>
        </w:tc>
        <w:tc>
          <w:tcPr>
            <w:tcW w:w="2032"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雨刮电机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964</w:t>
            </w:r>
          </w:p>
        </w:tc>
        <w:tc>
          <w:tcPr>
            <w:tcW w:w="2032"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49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刹车软管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340</w:t>
            </w:r>
          </w:p>
        </w:tc>
        <w:tc>
          <w:tcPr>
            <w:tcW w:w="198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54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节气门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986</w:t>
            </w:r>
          </w:p>
        </w:tc>
        <w:tc>
          <w:tcPr>
            <w:tcW w:w="198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54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轮胎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1550</w:t>
            </w:r>
          </w:p>
        </w:tc>
        <w:tc>
          <w:tcPr>
            <w:tcW w:w="198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c>
          <w:tcPr>
            <w:tcW w:w="154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u w:val="none"/>
                <w:lang w:val="en-US" w:eastAsia="zh-CN" w:bidi="ar-SA"/>
              </w:rPr>
            </w:pPr>
          </w:p>
        </w:tc>
      </w:tr>
    </w:tbl>
    <w:p>
      <w:pPr>
        <w:numPr>
          <w:ilvl w:val="0"/>
          <w:numId w:val="0"/>
        </w:numPr>
        <w:spacing w:line="360" w:lineRule="auto"/>
        <w:jc w:val="left"/>
        <w:rPr>
          <w:rFonts w:hint="eastAsia"/>
          <w:sz w:val="28"/>
          <w:szCs w:val="28"/>
          <w:lang w:val="en-US" w:eastAsia="zh-CN"/>
        </w:rPr>
      </w:pPr>
    </w:p>
    <w:p>
      <w:pPr>
        <w:pStyle w:val="2"/>
        <w:jc w:val="center"/>
        <w:rPr>
          <w:rFonts w:hint="default"/>
          <w:lang w:val="en-US" w:eastAsia="zh-CN"/>
        </w:rPr>
      </w:pPr>
      <w:r>
        <w:rPr>
          <w:rFonts w:hint="eastAsia" w:ascii="宋体" w:hAnsi="宋体" w:eastAsia="宋体" w:cs="宋体"/>
          <w:i w:val="0"/>
          <w:iCs w:val="0"/>
          <w:color w:val="000000"/>
          <w:kern w:val="0"/>
          <w:sz w:val="40"/>
          <w:szCs w:val="40"/>
          <w:u w:val="none"/>
          <w:lang w:val="en-US" w:eastAsia="zh-CN" w:bidi="ar"/>
        </w:rPr>
        <w:t>大众凯福莱汽车易耗配件清单</w:t>
      </w:r>
    </w:p>
    <w:tbl>
      <w:tblPr>
        <w:tblStyle w:val="4"/>
        <w:tblW w:w="84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189"/>
        <w:gridCol w:w="1020"/>
        <w:gridCol w:w="1023"/>
        <w:gridCol w:w="1907"/>
        <w:gridCol w:w="90"/>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品牌/规格</w:t>
            </w:r>
            <w:bookmarkStart w:id="0" w:name="_GoBack"/>
            <w:bookmarkEnd w:id="0"/>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磁护5W-30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162</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机油滤清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T牌</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空气滤清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奥加精品件</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135</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空调滤清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奥加精品件</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166</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清洗剂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耐可力</w:t>
            </w:r>
            <w:r>
              <w:rPr>
                <w:rFonts w:hint="eastAsia" w:ascii="宋体" w:hAnsi="宋体"/>
                <w:color w:val="000000"/>
                <w:sz w:val="22"/>
                <w:szCs w:val="24"/>
                <w:lang w:val="en-US" w:eastAsia="zh-CN"/>
              </w:rPr>
              <w:t>常规</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197</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玻璃水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修工坊</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年检</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590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左右大灯扥光调试</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前蒸发箱芯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正厂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4200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前蒸发箱芯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6480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电瓶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三冠</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1700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轮胎</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倍耐力235/55/17</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1800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刹车油套装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巴诺德精品件</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585</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防冻液</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107</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密封胶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暖风水管（进）</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990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铁水管密封圈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抱箍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右后ABS传感器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260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水泵接头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100</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暖风水管（出）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899</w:t>
            </w:r>
          </w:p>
        </w:tc>
        <w:tc>
          <w:tcPr>
            <w:tcW w:w="190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8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回水管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1140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刹车油套装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585</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空气滤清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135</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水泵总成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1960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补胎胶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蒸发箱芯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2106</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77</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马达</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1140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发电机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1987</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2100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冷泵</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2650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中冷器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995</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传动轴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2700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后箱空调开关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1550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节气门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1140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碳罐</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1650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汽油格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360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前刹车片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1250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后刹车片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1205</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前刹车盘</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1770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后刹车盘</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1770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水泵</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1140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44</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单架液压撑杆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150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45</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后箱座椅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2700</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46</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雨刮片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289</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47</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雨刮电机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985</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发动机电脑板</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原厂</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1998</w:t>
            </w:r>
          </w:p>
        </w:tc>
        <w:tc>
          <w:tcPr>
            <w:tcW w:w="19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numPr>
          <w:ilvl w:val="0"/>
          <w:numId w:val="0"/>
        </w:numPr>
        <w:spacing w:line="360" w:lineRule="auto"/>
        <w:jc w:val="left"/>
        <w:rPr>
          <w:rFonts w:hint="eastAsia"/>
          <w:sz w:val="28"/>
          <w:szCs w:val="28"/>
          <w:lang w:val="en-US" w:eastAsia="zh-CN"/>
        </w:rPr>
      </w:pPr>
    </w:p>
    <w:p>
      <w:pPr>
        <w:numPr>
          <w:ilvl w:val="0"/>
          <w:numId w:val="0"/>
        </w:numPr>
        <w:spacing w:line="360" w:lineRule="auto"/>
        <w:jc w:val="left"/>
        <w:rPr>
          <w:rFonts w:hint="eastAsia"/>
          <w:sz w:val="28"/>
          <w:szCs w:val="28"/>
          <w:lang w:val="en-US" w:eastAsia="zh-CN"/>
        </w:rPr>
      </w:pPr>
    </w:p>
    <w:p>
      <w:pPr>
        <w:numPr>
          <w:ilvl w:val="0"/>
          <w:numId w:val="0"/>
        </w:numPr>
        <w:spacing w:line="360" w:lineRule="auto"/>
        <w:jc w:val="left"/>
        <w:rPr>
          <w:rFonts w:hint="eastAsia"/>
          <w:sz w:val="28"/>
          <w:szCs w:val="28"/>
          <w:lang w:val="en-US" w:eastAsia="zh-CN"/>
        </w:rPr>
      </w:pPr>
    </w:p>
    <w:p>
      <w:pPr>
        <w:pStyle w:val="2"/>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621AA2"/>
    <w:rsid w:val="0D7D1ECA"/>
    <w:rsid w:val="123526EB"/>
    <w:rsid w:val="15166410"/>
    <w:rsid w:val="16212149"/>
    <w:rsid w:val="17085DF7"/>
    <w:rsid w:val="1AC80C31"/>
    <w:rsid w:val="22D16568"/>
    <w:rsid w:val="238577D8"/>
    <w:rsid w:val="23AD6090"/>
    <w:rsid w:val="23D51818"/>
    <w:rsid w:val="24446092"/>
    <w:rsid w:val="2FD67A0A"/>
    <w:rsid w:val="30797214"/>
    <w:rsid w:val="37AD0ADA"/>
    <w:rsid w:val="3BE6250E"/>
    <w:rsid w:val="3DCE41F8"/>
    <w:rsid w:val="43AA13E3"/>
    <w:rsid w:val="4BF8421C"/>
    <w:rsid w:val="4C4A7F2C"/>
    <w:rsid w:val="4E4E1E0E"/>
    <w:rsid w:val="573D6D3C"/>
    <w:rsid w:val="5A6A5C41"/>
    <w:rsid w:val="5D2E7CE6"/>
    <w:rsid w:val="5DAC1B59"/>
    <w:rsid w:val="5F370A1A"/>
    <w:rsid w:val="5FAF3E1C"/>
    <w:rsid w:val="64100632"/>
    <w:rsid w:val="6AAE1D97"/>
    <w:rsid w:val="6E8714E1"/>
    <w:rsid w:val="70F8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character" w:default="1" w:styleId="6">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2024-07-15T00:41:00Z</dcterms:created>
  <dc:creator>Administrator</dc:creator>
  <cp:lastModifiedBy>Administrator</cp:lastModifiedBy>
  <dcterms:modified xsi:type="dcterms:W3CDTF">2025-11-13T06:13:08Z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F868073CDCAF4D548F86CC64B40924A5</vt:lpwstr>
  </property>
</Properties>
</file>