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中秋国庆慰问</w:t>
      </w:r>
      <w:r>
        <w:rPr>
          <w:rFonts w:hint="eastAsia"/>
          <w:sz w:val="24"/>
          <w:szCs w:val="24"/>
          <w:u w:val="single"/>
          <w:lang w:eastAsia="zh-CN"/>
        </w:rPr>
        <w:t>品</w:t>
      </w:r>
      <w:r>
        <w:rPr>
          <w:rFonts w:hint="eastAsia" w:ascii="宋体" w:hAnsi="宋体" w:cs="宋体"/>
          <w:sz w:val="24"/>
          <w:szCs w:val="24"/>
          <w:u w:val="single"/>
          <w:lang w:val="en-US" w:eastAsia="zh-CN" w:bidi="ar"/>
        </w:rPr>
        <w:t>采购项目（编号：</w:t>
      </w:r>
      <w:r>
        <w:rPr>
          <w:rFonts w:hint="eastAsia"/>
          <w:sz w:val="24"/>
          <w:szCs w:val="24"/>
          <w:u w:val="single"/>
          <w:lang w:val="en-US" w:eastAsia="zh-CN"/>
        </w:rPr>
        <w:t>syzyy-2025-21</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12"/>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5"/>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5"/>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pStyle w:val="4"/>
        <w:rPr>
          <w:rFonts w:hint="eastAsia"/>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8"/>
        <w:tblW w:w="9915" w:type="dxa"/>
        <w:tblInd w:w="-7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20"/>
        <w:gridCol w:w="1080"/>
        <w:gridCol w:w="600"/>
        <w:gridCol w:w="720"/>
        <w:gridCol w:w="810"/>
        <w:gridCol w:w="900"/>
        <w:gridCol w:w="232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7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标项号</w:t>
            </w:r>
          </w:p>
        </w:tc>
        <w:tc>
          <w:tcPr>
            <w:tcW w:w="102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0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6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2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232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参考图片</w:t>
            </w:r>
          </w:p>
        </w:tc>
        <w:tc>
          <w:tcPr>
            <w:tcW w:w="178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绿苗长粒香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10kg</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袋</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19050</wp:posOffset>
                  </wp:positionV>
                  <wp:extent cx="685800" cy="1209675"/>
                  <wp:effectExtent l="0" t="0" r="0" b="9525"/>
                  <wp:wrapNone/>
                  <wp:docPr id="3" name="Picture_10"/>
                  <wp:cNvGraphicFramePr/>
                  <a:graphic xmlns:a="http://schemas.openxmlformats.org/drawingml/2006/main">
                    <a:graphicData uri="http://schemas.openxmlformats.org/drawingml/2006/picture">
                      <pic:pic xmlns:pic="http://schemas.openxmlformats.org/drawingml/2006/picture">
                        <pic:nvPicPr>
                          <pic:cNvPr id="3" name="Picture_10"/>
                          <pic:cNvPicPr/>
                        </pic:nvPicPr>
                        <pic:blipFill>
                          <a:blip r:embed="rId4"/>
                          <a:stretch>
                            <a:fillRect/>
                          </a:stretch>
                        </pic:blipFill>
                        <pic:spPr>
                          <a:xfrm>
                            <a:off x="0" y="0"/>
                            <a:ext cx="685800" cy="1209675"/>
                          </a:xfrm>
                          <a:prstGeom prst="rect">
                            <a:avLst/>
                          </a:prstGeom>
                          <a:noFill/>
                          <a:ln>
                            <a:noFill/>
                          </a:ln>
                        </pic:spPr>
                      </pic:pic>
                    </a:graphicData>
                  </a:graphic>
                </wp:anchor>
              </w:drawing>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实物要求跟图片一致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75"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福临门玉米油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5L</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壶</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36195</wp:posOffset>
                  </wp:positionV>
                  <wp:extent cx="1021080" cy="1021080"/>
                  <wp:effectExtent l="0" t="0" r="7620" b="7620"/>
                  <wp:wrapNone/>
                  <wp:docPr id="2" name="Picture_9"/>
                  <wp:cNvGraphicFramePr/>
                  <a:graphic xmlns:a="http://schemas.openxmlformats.org/drawingml/2006/main">
                    <a:graphicData uri="http://schemas.openxmlformats.org/drawingml/2006/picture">
                      <pic:pic xmlns:pic="http://schemas.openxmlformats.org/drawingml/2006/picture">
                        <pic:nvPicPr>
                          <pic:cNvPr id="2" name="Picture_9"/>
                          <pic:cNvPicPr/>
                        </pic:nvPicPr>
                        <pic:blipFill>
                          <a:blip r:embed="rId5"/>
                          <a:stretch>
                            <a:fillRect/>
                          </a:stretch>
                        </pic:blipFill>
                        <pic:spPr>
                          <a:xfrm>
                            <a:off x="0" y="0"/>
                            <a:ext cx="1021080" cy="1021080"/>
                          </a:xfrm>
                          <a:prstGeom prst="rect">
                            <a:avLst/>
                          </a:prstGeom>
                          <a:noFill/>
                          <a:ln>
                            <a:noFill/>
                          </a:ln>
                        </pic:spPr>
                      </pic:pic>
                    </a:graphicData>
                  </a:graphic>
                </wp:anchor>
              </w:drawing>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实物要求跟图片一致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675"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塞翁福钱来暴福礼盒</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1295克</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盒</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68580</wp:posOffset>
                  </wp:positionV>
                  <wp:extent cx="1321435" cy="1275080"/>
                  <wp:effectExtent l="0" t="0" r="12065" b="1270"/>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6"/>
                          <a:stretch>
                            <a:fillRect/>
                          </a:stretch>
                        </pic:blipFill>
                        <pic:spPr>
                          <a:xfrm>
                            <a:off x="0" y="0"/>
                            <a:ext cx="1321435" cy="1275080"/>
                          </a:xfrm>
                          <a:prstGeom prst="rect">
                            <a:avLst/>
                          </a:prstGeom>
                          <a:noFill/>
                          <a:ln>
                            <a:noFill/>
                          </a:ln>
                        </pic:spPr>
                      </pic:pic>
                    </a:graphicData>
                  </a:graphic>
                </wp:anchor>
              </w:drawing>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银耳20g 鹿茸菇25g 黑木耳25g 真姬菇25g小米300g 燕麦米300g小麦仁300g 八宝粥料300g（</w:t>
            </w:r>
            <w:r>
              <w:rPr>
                <w:rFonts w:hint="eastAsia" w:ascii="宋体" w:hAnsi="宋体" w:eastAsia="宋体" w:cs="宋体"/>
                <w:i w:val="0"/>
                <w:iCs w:val="0"/>
                <w:color w:val="000000"/>
                <w:sz w:val="22"/>
                <w:szCs w:val="22"/>
                <w:u w:val="none"/>
                <w:lang w:val="en-US" w:eastAsia="zh-CN"/>
              </w:rPr>
              <w:t>提供样品一份</w:t>
            </w:r>
            <w:r>
              <w:rPr>
                <w:rFonts w:hint="eastAsia" w:ascii="宋体" w:hAnsi="宋体" w:eastAsia="宋体" w:cs="宋体"/>
                <w:b w:val="0"/>
                <w:bCs w:val="0"/>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675"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千禾套装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5.6L</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袋</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drawing>
                <wp:inline distT="0" distB="0" distL="114300" distR="114300">
                  <wp:extent cx="1355725" cy="598805"/>
                  <wp:effectExtent l="0" t="0" r="15875" b="10795"/>
                  <wp:docPr id="7" name="图片 6" descr="微信图片_20250827153036_9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250827153036_9_26"/>
                          <pic:cNvPicPr>
                            <a:picLocks noChangeAspect="1"/>
                          </pic:cNvPicPr>
                        </pic:nvPicPr>
                        <pic:blipFill>
                          <a:blip r:embed="rId7"/>
                          <a:stretch>
                            <a:fillRect/>
                          </a:stretch>
                        </pic:blipFill>
                        <pic:spPr>
                          <a:xfrm>
                            <a:off x="0" y="0"/>
                            <a:ext cx="1355725" cy="598805"/>
                          </a:xfrm>
                          <a:prstGeom prst="rect">
                            <a:avLst/>
                          </a:prstGeom>
                        </pic:spPr>
                      </pic:pic>
                    </a:graphicData>
                  </a:graphic>
                </wp:inline>
              </w:drawing>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1.8L千禾头鲜生抽1壶 1.8L千禾花雕料酒1壶 1L千禾味极鲜1瓶 1L千禾糯米香醋一瓶（</w:t>
            </w:r>
            <w:r>
              <w:rPr>
                <w:rFonts w:hint="eastAsia" w:ascii="宋体" w:hAnsi="宋体" w:eastAsia="宋体" w:cs="宋体"/>
                <w:i w:val="0"/>
                <w:iCs w:val="0"/>
                <w:color w:val="000000"/>
                <w:sz w:val="22"/>
                <w:szCs w:val="22"/>
                <w:u w:val="none"/>
                <w:lang w:val="en-US" w:eastAsia="zh-CN"/>
              </w:rPr>
              <w:t>提供样品一份</w:t>
            </w:r>
            <w:r>
              <w:rPr>
                <w:rFonts w:hint="eastAsia" w:ascii="宋体" w:hAnsi="宋体" w:eastAsia="宋体" w:cs="宋体"/>
                <w:b w:val="0"/>
                <w:bCs w:val="0"/>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3402"/>
              </w:tabs>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ab/>
              <w:t>总报价：</w:t>
            </w:r>
            <w:bookmarkStart w:id="0" w:name="_GoBack"/>
            <w:bookmarkEnd w:id="0"/>
          </w:p>
        </w:tc>
      </w:tr>
    </w:tbl>
    <w:p>
      <w:pPr>
        <w:rPr>
          <w:rFonts w:hint="default" w:ascii="宋体" w:hAnsi="宋体" w:eastAsia="宋体" w:cs="宋体"/>
          <w:i w:val="0"/>
          <w:iCs w:val="0"/>
          <w:color w:val="000000"/>
          <w:sz w:val="22"/>
          <w:szCs w:val="22"/>
          <w:u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04E6E8D"/>
    <w:rsid w:val="041322F6"/>
    <w:rsid w:val="04C2159C"/>
    <w:rsid w:val="05130818"/>
    <w:rsid w:val="05827DB1"/>
    <w:rsid w:val="06CA1CAF"/>
    <w:rsid w:val="08771733"/>
    <w:rsid w:val="0DD50CDB"/>
    <w:rsid w:val="0E1F65BB"/>
    <w:rsid w:val="11D15BCB"/>
    <w:rsid w:val="135079C0"/>
    <w:rsid w:val="163D0008"/>
    <w:rsid w:val="16B127BE"/>
    <w:rsid w:val="19224548"/>
    <w:rsid w:val="1A5435FD"/>
    <w:rsid w:val="1BC31618"/>
    <w:rsid w:val="1D6B06CF"/>
    <w:rsid w:val="1F554365"/>
    <w:rsid w:val="20B67E37"/>
    <w:rsid w:val="22BD55B9"/>
    <w:rsid w:val="27540843"/>
    <w:rsid w:val="29CE104E"/>
    <w:rsid w:val="2EE87D82"/>
    <w:rsid w:val="34E31351"/>
    <w:rsid w:val="383529C2"/>
    <w:rsid w:val="39707625"/>
    <w:rsid w:val="3A1144D2"/>
    <w:rsid w:val="3A321153"/>
    <w:rsid w:val="3C746433"/>
    <w:rsid w:val="3D0E2979"/>
    <w:rsid w:val="401D5D3B"/>
    <w:rsid w:val="406546AC"/>
    <w:rsid w:val="40D65A9E"/>
    <w:rsid w:val="41406F85"/>
    <w:rsid w:val="43000E3E"/>
    <w:rsid w:val="48E26C1E"/>
    <w:rsid w:val="4A64205E"/>
    <w:rsid w:val="4AF53D56"/>
    <w:rsid w:val="4C6978F7"/>
    <w:rsid w:val="4CF955F8"/>
    <w:rsid w:val="4E176B7D"/>
    <w:rsid w:val="4FA93CC0"/>
    <w:rsid w:val="520D0CF6"/>
    <w:rsid w:val="5528357E"/>
    <w:rsid w:val="5670465C"/>
    <w:rsid w:val="5C0D5892"/>
    <w:rsid w:val="5D7235D7"/>
    <w:rsid w:val="5DFE0E6B"/>
    <w:rsid w:val="60E15531"/>
    <w:rsid w:val="612E09B2"/>
    <w:rsid w:val="62CC2423"/>
    <w:rsid w:val="638B6FDE"/>
    <w:rsid w:val="6502462B"/>
    <w:rsid w:val="65DB2AF8"/>
    <w:rsid w:val="668D6219"/>
    <w:rsid w:val="67DC6B60"/>
    <w:rsid w:val="68E01FE5"/>
    <w:rsid w:val="6AA00205"/>
    <w:rsid w:val="6D083A72"/>
    <w:rsid w:val="71A175F8"/>
    <w:rsid w:val="71DF0ED3"/>
    <w:rsid w:val="721D27C5"/>
    <w:rsid w:val="78CE223E"/>
    <w:rsid w:val="7F38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sz w:val="21"/>
    </w:rPr>
  </w:style>
  <w:style w:type="paragraph" w:customStyle="1" w:styleId="3">
    <w:name w:val="BodyTextIndent"/>
    <w:basedOn w:val="1"/>
    <w:next w:val="2"/>
    <w:qFormat/>
    <w:uiPriority w:val="0"/>
    <w:pPr>
      <w:spacing w:line="360" w:lineRule="auto"/>
      <w:ind w:firstLine="490"/>
      <w:jc w:val="left"/>
    </w:pPr>
    <w:rPr>
      <w:rFonts w:ascii="宋体" w:hAnsi="宋体"/>
      <w:sz w:val="24"/>
    </w:rPr>
  </w:style>
  <w:style w:type="paragraph" w:styleId="5">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0"/>
      <w:szCs w:val="20"/>
      <w:u w:val="none"/>
    </w:rPr>
  </w:style>
  <w:style w:type="paragraph" w:customStyle="1" w:styleId="12">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13">
    <w:name w:val="font11"/>
    <w:basedOn w:val="10"/>
    <w:qFormat/>
    <w:uiPriority w:val="0"/>
    <w:rPr>
      <w:rFonts w:hint="eastAsia" w:ascii="宋体" w:hAnsi="宋体" w:eastAsia="宋体" w:cs="宋体"/>
      <w:color w:val="000000"/>
      <w:sz w:val="20"/>
      <w:szCs w:val="20"/>
      <w:u w:val="none"/>
    </w:rPr>
  </w:style>
  <w:style w:type="character" w:customStyle="1" w:styleId="14">
    <w:name w:val="font21"/>
    <w:basedOn w:val="10"/>
    <w:qFormat/>
    <w:uiPriority w:val="0"/>
    <w:rPr>
      <w:rFonts w:hint="default" w:ascii="Arial" w:hAnsi="Arial" w:cs="Arial"/>
      <w:color w:val="000000"/>
      <w:sz w:val="20"/>
      <w:szCs w:val="20"/>
      <w:u w:val="none"/>
    </w:rPr>
  </w:style>
  <w:style w:type="character" w:customStyle="1" w:styleId="15">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2025-09-06T00:56:27Z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