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办公用纸类采购项目</w:t>
      </w:r>
      <w:r>
        <w:rPr>
          <w:rFonts w:hint="eastAsia" w:ascii="宋体" w:hAnsi="宋体" w:cs="宋体"/>
          <w:sz w:val="24"/>
          <w:szCs w:val="24"/>
          <w:u w:val="single"/>
          <w:lang w:val="en-US" w:eastAsia="zh-CN" w:bidi="ar"/>
        </w:rPr>
        <w:t>（编号：</w:t>
      </w:r>
      <w:r>
        <w:rPr>
          <w:rFonts w:hint="eastAsia"/>
          <w:sz w:val="24"/>
          <w:szCs w:val="24"/>
          <w:u w:val="single"/>
          <w:lang w:val="en-US" w:eastAsia="zh-CN"/>
        </w:rPr>
        <w:t>syzyy-2025-12</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15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960"/>
        <w:gridCol w:w="2400"/>
        <w:gridCol w:w="1020"/>
        <w:gridCol w:w="1050"/>
        <w:gridCol w:w="870"/>
        <w:gridCol w:w="810"/>
        <w:gridCol w:w="70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参考品牌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1、办公用纸类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A3纸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幅面：优等品+、 克重（G）:70G、  克重偏差:</w:t>
            </w:r>
            <w:r>
              <w:rPr>
                <w:rFonts w:hint="eastAsia" w:ascii="宋体" w:hAnsi="宋体" w:eastAsia="宋体" w:cs="宋体"/>
                <w:i w:val="0"/>
                <w:iCs w:val="0"/>
                <w:color w:val="auto"/>
                <w:kern w:val="0"/>
                <w:sz w:val="21"/>
                <w:szCs w:val="21"/>
                <w:u w:val="none"/>
                <w:lang w:val="en-US" w:eastAsia="zh-CN" w:bidi="ar"/>
              </w:rPr>
              <w:t>±4.0%、 纸张材质：全木浆、厚度（</w:t>
            </w:r>
            <w:r>
              <w:rPr>
                <w:rFonts w:hint="eastAsia" w:ascii="宋体" w:hAnsi="宋体" w:eastAsia="宋体" w:cs="宋体"/>
                <w:b w:val="0"/>
                <w:bCs w:val="0"/>
                <w:i w:val="0"/>
                <w:iCs w:val="0"/>
                <w:color w:val="auto"/>
                <w:kern w:val="0"/>
                <w:sz w:val="21"/>
                <w:szCs w:val="21"/>
                <w:u w:val="none"/>
                <w:lang w:val="en-US" w:eastAsia="zh-CN" w:bidi="ar"/>
              </w:rPr>
              <w:t>μm</w:t>
            </w:r>
            <w:r>
              <w:rPr>
                <w:rFonts w:hint="eastAsia" w:ascii="宋体" w:hAnsi="宋体" w:eastAsia="宋体" w:cs="宋体"/>
                <w:i w:val="0"/>
                <w:iCs w:val="0"/>
                <w:color w:val="auto"/>
                <w:kern w:val="0"/>
                <w:sz w:val="21"/>
                <w:szCs w:val="21"/>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500张/包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秋乐、新绿佳印、小钢炮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提供一包样品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rFonts w:eastAsia="宋体"/>
                <w:lang w:val="en-US" w:eastAsia="zh-CN" w:bidi="ar"/>
              </w:rPr>
              <w:t>A4</w:t>
            </w:r>
            <w:r>
              <w:rPr>
                <w:rStyle w:val="11"/>
                <w:lang w:val="en-US" w:eastAsia="zh-CN" w:bidi="ar"/>
              </w:rPr>
              <w:t>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幅面：优等品+、 克重（G）:70G、  克重偏差:</w:t>
            </w:r>
            <w:r>
              <w:rPr>
                <w:rFonts w:hint="eastAsia" w:ascii="宋体" w:hAnsi="宋体" w:eastAsia="宋体" w:cs="宋体"/>
                <w:i w:val="0"/>
                <w:iCs w:val="0"/>
                <w:color w:val="auto"/>
                <w:kern w:val="0"/>
                <w:sz w:val="21"/>
                <w:szCs w:val="21"/>
                <w:u w:val="none"/>
                <w:lang w:val="en-US" w:eastAsia="zh-CN" w:bidi="ar"/>
              </w:rPr>
              <w:t>±4.0%、 纸张材质：全木浆、厚度（</w:t>
            </w:r>
            <w:r>
              <w:rPr>
                <w:rFonts w:hint="eastAsia" w:ascii="宋体" w:hAnsi="宋体" w:eastAsia="宋体" w:cs="宋体"/>
                <w:b w:val="0"/>
                <w:bCs w:val="0"/>
                <w:i w:val="0"/>
                <w:iCs w:val="0"/>
                <w:color w:val="auto"/>
                <w:kern w:val="0"/>
                <w:sz w:val="21"/>
                <w:szCs w:val="21"/>
                <w:u w:val="none"/>
                <w:lang w:val="en-US" w:eastAsia="zh-CN" w:bidi="ar"/>
              </w:rPr>
              <w:t>μm</w:t>
            </w:r>
            <w:r>
              <w:rPr>
                <w:rFonts w:hint="eastAsia" w:ascii="宋体" w:hAnsi="宋体" w:eastAsia="宋体" w:cs="宋体"/>
                <w:i w:val="0"/>
                <w:iCs w:val="0"/>
                <w:color w:val="auto"/>
                <w:kern w:val="0"/>
                <w:sz w:val="21"/>
                <w:szCs w:val="21"/>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500张/包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秋乐、新绿佳印、小钢炮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提供一包样品</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rFonts w:eastAsia="宋体"/>
                <w:lang w:val="en-US" w:eastAsia="zh-CN" w:bidi="ar"/>
              </w:rPr>
              <w:t>A4</w:t>
            </w:r>
            <w:r>
              <w:rPr>
                <w:rStyle w:val="11"/>
                <w:lang w:val="en-US" w:eastAsia="zh-CN" w:bidi="ar"/>
              </w:rPr>
              <w:t>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幅面：优等品+、 克重（G）:80G、  克重偏差:</w:t>
            </w:r>
            <w:r>
              <w:rPr>
                <w:rFonts w:hint="eastAsia" w:ascii="宋体" w:hAnsi="宋体" w:eastAsia="宋体" w:cs="宋体"/>
                <w:i w:val="0"/>
                <w:iCs w:val="0"/>
                <w:color w:val="auto"/>
                <w:kern w:val="0"/>
                <w:sz w:val="21"/>
                <w:szCs w:val="21"/>
                <w:u w:val="none"/>
                <w:lang w:val="en-US" w:eastAsia="zh-CN" w:bidi="ar"/>
              </w:rPr>
              <w:t>±4.0%、 纸张材质：全木浆、厚度（</w:t>
            </w:r>
            <w:r>
              <w:rPr>
                <w:rFonts w:hint="eastAsia" w:ascii="宋体" w:hAnsi="宋体" w:eastAsia="宋体" w:cs="宋体"/>
                <w:b w:val="0"/>
                <w:bCs w:val="0"/>
                <w:i w:val="0"/>
                <w:iCs w:val="0"/>
                <w:color w:val="auto"/>
                <w:kern w:val="0"/>
                <w:sz w:val="21"/>
                <w:szCs w:val="21"/>
                <w:u w:val="none"/>
                <w:lang w:val="en-US" w:eastAsia="zh-CN" w:bidi="ar"/>
              </w:rPr>
              <w:t>μm</w:t>
            </w:r>
            <w:r>
              <w:rPr>
                <w:rFonts w:hint="eastAsia" w:ascii="宋体" w:hAnsi="宋体" w:eastAsia="宋体" w:cs="宋体"/>
                <w:i w:val="0"/>
                <w:iCs w:val="0"/>
                <w:color w:val="auto"/>
                <w:kern w:val="0"/>
                <w:sz w:val="21"/>
                <w:szCs w:val="21"/>
                <w:u w:val="none"/>
                <w:lang w:val="en-US" w:eastAsia="zh-CN" w:bidi="ar"/>
              </w:rPr>
              <w:t>）：≥103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500张/包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秋乐、新绿佳印、小钢炮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提供一包样品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rFonts w:eastAsia="宋体"/>
                <w:lang w:val="en-US" w:eastAsia="zh-CN" w:bidi="ar"/>
              </w:rPr>
              <w:t>A5</w:t>
            </w:r>
            <w:r>
              <w:rPr>
                <w:rStyle w:val="11"/>
                <w:lang w:val="en-US" w:eastAsia="zh-CN" w:bidi="ar"/>
              </w:rPr>
              <w:t>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幅面：优等品、 克重（G）:70G、  克重偏差:</w:t>
            </w:r>
            <w:r>
              <w:rPr>
                <w:rFonts w:hint="eastAsia" w:ascii="宋体" w:hAnsi="宋体" w:eastAsia="宋体" w:cs="宋体"/>
                <w:i w:val="0"/>
                <w:iCs w:val="0"/>
                <w:color w:val="auto"/>
                <w:kern w:val="0"/>
                <w:sz w:val="21"/>
                <w:szCs w:val="21"/>
                <w:u w:val="none"/>
                <w:lang w:val="en-US" w:eastAsia="zh-CN" w:bidi="ar"/>
              </w:rPr>
              <w:t>±4.0%、 纸张材质：全木浆、厚度（</w:t>
            </w:r>
            <w:r>
              <w:rPr>
                <w:rFonts w:hint="eastAsia" w:ascii="宋体" w:hAnsi="宋体" w:eastAsia="宋体" w:cs="宋体"/>
                <w:b w:val="0"/>
                <w:bCs w:val="0"/>
                <w:i w:val="0"/>
                <w:iCs w:val="0"/>
                <w:color w:val="auto"/>
                <w:kern w:val="0"/>
                <w:sz w:val="21"/>
                <w:szCs w:val="21"/>
                <w:u w:val="none"/>
                <w:lang w:val="en-US" w:eastAsia="zh-CN" w:bidi="ar"/>
              </w:rPr>
              <w:t>μm</w:t>
            </w:r>
            <w:r>
              <w:rPr>
                <w:rFonts w:hint="eastAsia" w:ascii="宋体" w:hAnsi="宋体" w:eastAsia="宋体" w:cs="宋体"/>
                <w:i w:val="0"/>
                <w:iCs w:val="0"/>
                <w:color w:val="auto"/>
                <w:kern w:val="0"/>
                <w:sz w:val="21"/>
                <w:szCs w:val="21"/>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500张/包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秋乐、新绿佳印、小钢炮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提供一包样品</w:t>
            </w:r>
          </w:p>
        </w:tc>
      </w:tr>
    </w:tbl>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注：</w:t>
      </w:r>
    </w:p>
    <w:p>
      <w:pPr>
        <w:pStyle w:val="12"/>
        <w:keepNext w:val="0"/>
        <w:keepLines w:val="0"/>
        <w:pageBreakBefore w:val="0"/>
        <w:widowControl w:val="0"/>
        <w:numPr>
          <w:numId w:val="0"/>
        </w:numPr>
        <w:kinsoku/>
        <w:wordWrap/>
        <w:overflowPunct/>
        <w:topLinePunct w:val="0"/>
        <w:autoSpaceDE/>
        <w:autoSpaceDN/>
        <w:bidi w:val="0"/>
        <w:adjustRightInd w:val="0"/>
        <w:snapToGrid/>
        <w:spacing w:line="360" w:lineRule="auto"/>
        <w:ind w:leftChars="200"/>
        <w:jc w:val="both"/>
        <w:textAlignment w:val="baseline"/>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在本</w:t>
      </w:r>
      <w:r>
        <w:rPr>
          <w:rFonts w:hint="eastAsia" w:hAnsi="宋体" w:eastAsia="宋体" w:cs="宋体"/>
          <w:color w:val="auto"/>
          <w:sz w:val="24"/>
          <w:szCs w:val="24"/>
          <w:highlight w:val="none"/>
          <w:lang w:val="en-US" w:eastAsia="zh-CN"/>
        </w:rPr>
        <w:t>项目</w:t>
      </w:r>
      <w:r>
        <w:rPr>
          <w:rFonts w:hint="default" w:hAnsi="宋体" w:eastAsia="宋体" w:cs="宋体"/>
          <w:color w:val="auto"/>
          <w:sz w:val="24"/>
          <w:szCs w:val="24"/>
          <w:highlight w:val="none"/>
          <w:lang w:val="en-US" w:eastAsia="zh-CN"/>
        </w:rPr>
        <w:t>中，为了方便起见，</w:t>
      </w:r>
      <w:r>
        <w:rPr>
          <w:rFonts w:hint="eastAsia" w:hAnsi="宋体" w:eastAsia="宋体" w:cs="宋体"/>
          <w:color w:val="auto"/>
          <w:sz w:val="24"/>
          <w:szCs w:val="24"/>
          <w:highlight w:val="none"/>
          <w:lang w:val="en-US" w:eastAsia="zh-CN"/>
        </w:rPr>
        <w:t>清单中</w:t>
      </w:r>
      <w:r>
        <w:rPr>
          <w:rFonts w:hint="default" w:hAnsi="宋体" w:eastAsia="宋体" w:cs="宋体"/>
          <w:color w:val="auto"/>
          <w:sz w:val="24"/>
          <w:szCs w:val="24"/>
          <w:highlight w:val="none"/>
          <w:lang w:val="en-US" w:eastAsia="zh-CN"/>
        </w:rPr>
        <w:t>涉及的参照品牌为结合实际现有情况的推荐，但并不因此限制或者拒绝供应商以其他能满足本项目</w:t>
      </w:r>
      <w:r>
        <w:rPr>
          <w:rFonts w:hint="eastAsia" w:hAnsi="宋体" w:eastAsia="宋体" w:cs="宋体"/>
          <w:color w:val="auto"/>
          <w:sz w:val="24"/>
          <w:szCs w:val="24"/>
          <w:highlight w:val="none"/>
          <w:lang w:val="en-US" w:eastAsia="zh-CN"/>
        </w:rPr>
        <w:t>要求且与</w:t>
      </w:r>
      <w:r>
        <w:rPr>
          <w:rFonts w:hint="default" w:hAnsi="宋体" w:eastAsia="宋体" w:cs="宋体"/>
          <w:color w:val="auto"/>
          <w:sz w:val="24"/>
          <w:szCs w:val="24"/>
          <w:highlight w:val="none"/>
          <w:lang w:val="en-US" w:eastAsia="zh-CN"/>
        </w:rPr>
        <w:t>参照品牌相当或优</w:t>
      </w:r>
      <w:r>
        <w:rPr>
          <w:rFonts w:hint="eastAsia" w:hAnsi="宋体" w:eastAsia="宋体" w:cs="宋体"/>
          <w:color w:val="auto"/>
          <w:sz w:val="24"/>
          <w:szCs w:val="24"/>
          <w:highlight w:val="none"/>
          <w:lang w:val="en-US" w:eastAsia="zh-CN"/>
        </w:rPr>
        <w:t>于</w:t>
      </w:r>
      <w:r>
        <w:rPr>
          <w:rFonts w:hint="default" w:hAnsi="宋体" w:eastAsia="宋体" w:cs="宋体"/>
          <w:color w:val="auto"/>
          <w:sz w:val="24"/>
          <w:szCs w:val="24"/>
          <w:highlight w:val="none"/>
          <w:lang w:val="en-US" w:eastAsia="zh-CN"/>
        </w:rPr>
        <w:t>的</w:t>
      </w:r>
      <w:r>
        <w:rPr>
          <w:rFonts w:hint="eastAsia" w:hAnsi="宋体" w:eastAsia="宋体" w:cs="宋体"/>
          <w:color w:val="auto"/>
          <w:sz w:val="24"/>
          <w:szCs w:val="24"/>
          <w:highlight w:val="none"/>
          <w:lang w:val="en-US" w:eastAsia="zh-CN"/>
        </w:rPr>
        <w:t>品牌</w:t>
      </w:r>
      <w:r>
        <w:rPr>
          <w:rFonts w:hint="default" w:hAnsi="宋体" w:eastAsia="宋体" w:cs="宋体"/>
          <w:color w:val="auto"/>
          <w:sz w:val="24"/>
          <w:szCs w:val="24"/>
          <w:highlight w:val="none"/>
          <w:lang w:val="en-US" w:eastAsia="zh-CN"/>
        </w:rPr>
        <w:t>参加</w:t>
      </w:r>
      <w:r>
        <w:rPr>
          <w:rFonts w:hint="eastAsia" w:hAnsi="宋体" w:eastAsia="宋体" w:cs="宋体"/>
          <w:color w:val="auto"/>
          <w:sz w:val="24"/>
          <w:szCs w:val="24"/>
          <w:highlight w:val="none"/>
          <w:lang w:val="en-US" w:eastAsia="zh-CN"/>
        </w:rPr>
        <w:t>询价</w:t>
      </w:r>
      <w:r>
        <w:rPr>
          <w:rFonts w:hint="default" w:hAnsi="宋体" w:eastAsia="宋体" w:cs="宋体"/>
          <w:color w:val="auto"/>
          <w:sz w:val="24"/>
          <w:szCs w:val="24"/>
          <w:highlight w:val="none"/>
          <w:lang w:val="en-US" w:eastAsia="zh-CN"/>
        </w:rPr>
        <w:t>，如</w:t>
      </w:r>
      <w:r>
        <w:rPr>
          <w:rFonts w:hint="eastAsia" w:hAnsi="宋体" w:eastAsia="宋体" w:cs="宋体"/>
          <w:color w:val="auto"/>
          <w:sz w:val="24"/>
          <w:szCs w:val="24"/>
          <w:highlight w:val="none"/>
          <w:lang w:val="en-US" w:eastAsia="zh-CN"/>
        </w:rPr>
        <w:t>品牌相当或</w:t>
      </w:r>
      <w:r>
        <w:rPr>
          <w:rFonts w:hint="default" w:hAnsi="宋体" w:eastAsia="宋体" w:cs="宋体"/>
          <w:color w:val="auto"/>
          <w:sz w:val="24"/>
          <w:szCs w:val="24"/>
          <w:highlight w:val="none"/>
          <w:lang w:val="en-US" w:eastAsia="zh-CN"/>
        </w:rPr>
        <w:t>优于参照品牌，请</w:t>
      </w:r>
      <w:r>
        <w:rPr>
          <w:rFonts w:hint="eastAsia" w:hAnsi="宋体" w:eastAsia="宋体" w:cs="宋体"/>
          <w:color w:val="auto"/>
          <w:sz w:val="24"/>
          <w:szCs w:val="24"/>
          <w:highlight w:val="none"/>
          <w:lang w:val="en-US" w:eastAsia="zh-CN"/>
        </w:rPr>
        <w:t>提供相当或优于</w:t>
      </w:r>
      <w:r>
        <w:rPr>
          <w:rFonts w:hint="default" w:hAnsi="宋体" w:eastAsia="宋体" w:cs="宋体"/>
          <w:color w:val="auto"/>
          <w:sz w:val="24"/>
          <w:szCs w:val="24"/>
          <w:highlight w:val="none"/>
          <w:lang w:val="en-US" w:eastAsia="zh-CN"/>
        </w:rPr>
        <w:t>参照品牌</w:t>
      </w:r>
      <w:r>
        <w:rPr>
          <w:rFonts w:hint="eastAsia" w:hAnsi="宋体" w:eastAsia="宋体" w:cs="宋体"/>
          <w:color w:val="auto"/>
          <w:sz w:val="24"/>
          <w:szCs w:val="24"/>
          <w:highlight w:val="none"/>
          <w:lang w:val="en-US" w:eastAsia="zh-CN"/>
        </w:rPr>
        <w:t>的证明材料并写明对应品牌，相关材料需加盖供应商公章（未提供证明材料或提供的材料无法证明相当或优于</w:t>
      </w:r>
      <w:r>
        <w:rPr>
          <w:rFonts w:hint="default" w:hAnsi="宋体" w:eastAsia="宋体" w:cs="宋体"/>
          <w:color w:val="auto"/>
          <w:sz w:val="24"/>
          <w:szCs w:val="24"/>
          <w:highlight w:val="none"/>
          <w:lang w:val="en-US" w:eastAsia="zh-CN"/>
        </w:rPr>
        <w:t>参照品牌</w:t>
      </w:r>
      <w:r>
        <w:rPr>
          <w:rFonts w:hint="eastAsia" w:hAnsi="宋体" w:eastAsia="宋体" w:cs="宋体"/>
          <w:color w:val="auto"/>
          <w:sz w:val="24"/>
          <w:szCs w:val="24"/>
          <w:highlight w:val="none"/>
          <w:lang w:val="en-US" w:eastAsia="zh-CN"/>
        </w:rPr>
        <w:t>的，视为不响应，作无效投标处理）</w:t>
      </w:r>
      <w:r>
        <w:rPr>
          <w:rFonts w:hint="default" w:hAnsi="宋体" w:eastAsia="宋体" w:cs="宋体"/>
          <w:color w:val="auto"/>
          <w:sz w:val="24"/>
          <w:szCs w:val="24"/>
          <w:highlight w:val="none"/>
          <w:lang w:val="en-US" w:eastAsia="zh-CN"/>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09D0291"/>
    <w:rsid w:val="01575141"/>
    <w:rsid w:val="028F5DBC"/>
    <w:rsid w:val="03F47F88"/>
    <w:rsid w:val="05130818"/>
    <w:rsid w:val="0A663BA4"/>
    <w:rsid w:val="131961E1"/>
    <w:rsid w:val="16B127BE"/>
    <w:rsid w:val="18E53B9D"/>
    <w:rsid w:val="1A615471"/>
    <w:rsid w:val="1F4429DC"/>
    <w:rsid w:val="20232E47"/>
    <w:rsid w:val="204358FA"/>
    <w:rsid w:val="20596323"/>
    <w:rsid w:val="20752C51"/>
    <w:rsid w:val="27B51034"/>
    <w:rsid w:val="2938592D"/>
    <w:rsid w:val="2AE77BF2"/>
    <w:rsid w:val="2AFC4314"/>
    <w:rsid w:val="31A85707"/>
    <w:rsid w:val="36C45A01"/>
    <w:rsid w:val="3AD91D1C"/>
    <w:rsid w:val="43C55B7F"/>
    <w:rsid w:val="440B2404"/>
    <w:rsid w:val="48185B57"/>
    <w:rsid w:val="4A4D3632"/>
    <w:rsid w:val="4CFE76C8"/>
    <w:rsid w:val="53C00EC0"/>
    <w:rsid w:val="5621306F"/>
    <w:rsid w:val="566E2A1A"/>
    <w:rsid w:val="591A127E"/>
    <w:rsid w:val="5B825CAE"/>
    <w:rsid w:val="5BAE1FF5"/>
    <w:rsid w:val="5C2050F8"/>
    <w:rsid w:val="5D992AF2"/>
    <w:rsid w:val="614A57AA"/>
    <w:rsid w:val="62E13A0B"/>
    <w:rsid w:val="657E0A92"/>
    <w:rsid w:val="66B17B8A"/>
    <w:rsid w:val="676D24BC"/>
    <w:rsid w:val="6BA0669E"/>
    <w:rsid w:val="6C29246F"/>
    <w:rsid w:val="6CC85207"/>
    <w:rsid w:val="6CF9617F"/>
    <w:rsid w:val="6F6822D7"/>
    <w:rsid w:val="6FCB0CF7"/>
    <w:rsid w:val="70E706A2"/>
    <w:rsid w:val="751168C8"/>
    <w:rsid w:val="7E0E4C79"/>
    <w:rsid w:val="7F2C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51"/>
    <w:basedOn w:val="5"/>
    <w:qFormat/>
    <w:uiPriority w:val="0"/>
    <w:rPr>
      <w:rFonts w:hint="eastAsia" w:ascii="宋体" w:hAnsi="宋体" w:eastAsia="宋体" w:cs="宋体"/>
      <w:color w:val="FF0000"/>
      <w:sz w:val="20"/>
      <w:szCs w:val="20"/>
      <w:u w:val="none"/>
    </w:rPr>
  </w:style>
  <w:style w:type="character" w:customStyle="1" w:styleId="9">
    <w:name w:val="font31"/>
    <w:basedOn w:val="5"/>
    <w:uiPriority w:val="0"/>
    <w:rPr>
      <w:rFonts w:hint="eastAsia" w:ascii="宋体" w:hAnsi="宋体" w:eastAsia="宋体" w:cs="宋体"/>
      <w:color w:val="000000"/>
      <w:sz w:val="20"/>
      <w:szCs w:val="20"/>
      <w:u w:val="none"/>
    </w:rPr>
  </w:style>
  <w:style w:type="character" w:customStyle="1" w:styleId="10">
    <w:name w:val="font01"/>
    <w:basedOn w:val="5"/>
    <w:uiPriority w:val="0"/>
    <w:rPr>
      <w:rFonts w:ascii="Arial" w:hAnsi="Arial" w:cs="Arial"/>
      <w:color w:val="000000"/>
      <w:sz w:val="18"/>
      <w:szCs w:val="18"/>
      <w:u w:val="none"/>
    </w:rPr>
  </w:style>
  <w:style w:type="character" w:customStyle="1" w:styleId="11">
    <w:name w:val="font21"/>
    <w:basedOn w:val="5"/>
    <w:qFormat/>
    <w:uiPriority w:val="0"/>
    <w:rPr>
      <w:rFonts w:hint="eastAsia" w:ascii="宋体" w:hAnsi="宋体" w:eastAsia="宋体" w:cs="宋体"/>
      <w:color w:val="000000"/>
      <w:sz w:val="18"/>
      <w:szCs w:val="18"/>
      <w:u w:val="none"/>
    </w:rPr>
  </w:style>
  <w:style w:type="paragraph" w:customStyle="1" w:styleId="12">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2025-03-17T01:25:34Z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