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附件1、       法定代表人（负责人）授权书</w:t>
      </w:r>
    </w:p>
    <w:p>
      <w:pPr>
        <w:rPr>
          <w:sz w:val="28"/>
          <w:szCs w:val="28"/>
        </w:rPr>
      </w:pPr>
    </w:p>
    <w:p>
      <w:pPr>
        <w:rPr>
          <w:sz w:val="28"/>
          <w:szCs w:val="28"/>
        </w:rPr>
      </w:pPr>
      <w:r>
        <w:rPr>
          <w:rFonts w:hint="eastAsia"/>
          <w:sz w:val="28"/>
          <w:szCs w:val="28"/>
        </w:rPr>
        <w:t>绍兴市上虞中医医院：</w:t>
      </w:r>
    </w:p>
    <w:p>
      <w:pPr>
        <w:ind w:firstLine="420" w:firstLineChars="150"/>
        <w:rPr>
          <w:sz w:val="28"/>
          <w:szCs w:val="28"/>
        </w:rPr>
      </w:pPr>
      <w:r>
        <w:rPr>
          <w:rFonts w:hint="eastAsia"/>
          <w:sz w:val="28"/>
          <w:szCs w:val="28"/>
        </w:rPr>
        <w:t>（投标人全称）法定代表人         授权         （全权代表名称）为全权代表，参加贵处组织的                   项目，全权处理招投标活动中的一切事宜。</w:t>
      </w:r>
    </w:p>
    <w:p>
      <w:pPr>
        <w:rPr>
          <w:sz w:val="28"/>
          <w:szCs w:val="28"/>
        </w:rPr>
      </w:pPr>
      <w:r>
        <w:rPr>
          <w:rFonts w:hint="eastAsia"/>
          <w:sz w:val="28"/>
          <w:szCs w:val="28"/>
        </w:rPr>
        <w:t>我单位对被授权人的签名负全部责任。</w:t>
      </w:r>
    </w:p>
    <w:p>
      <w:pPr>
        <w:rPr>
          <w:sz w:val="28"/>
          <w:szCs w:val="28"/>
        </w:rPr>
      </w:pPr>
    </w:p>
    <w:p>
      <w:pPr>
        <w:rPr>
          <w:sz w:val="28"/>
          <w:szCs w:val="28"/>
        </w:rPr>
      </w:pPr>
      <w:r>
        <w:rPr>
          <w:rFonts w:hint="eastAsia"/>
          <w:sz w:val="28"/>
          <w:szCs w:val="28"/>
        </w:rPr>
        <w:t>法定代表人签字：</w:t>
      </w:r>
    </w:p>
    <w:p>
      <w:pPr>
        <w:rPr>
          <w:sz w:val="28"/>
          <w:szCs w:val="28"/>
        </w:rPr>
      </w:pPr>
      <w:r>
        <w:rPr>
          <w:rFonts w:hint="eastAsia"/>
          <w:sz w:val="28"/>
          <w:szCs w:val="28"/>
        </w:rPr>
        <w:t>投标人全称（盖章）：</w:t>
      </w:r>
    </w:p>
    <w:p>
      <w:pPr>
        <w:rPr>
          <w:sz w:val="28"/>
          <w:szCs w:val="28"/>
        </w:rPr>
      </w:pPr>
      <w:r>
        <w:rPr>
          <w:rFonts w:hint="eastAsia"/>
          <w:sz w:val="28"/>
          <w:szCs w:val="28"/>
        </w:rPr>
        <w:t>日期：</w:t>
      </w:r>
    </w:p>
    <w:p>
      <w:pPr>
        <w:rPr>
          <w:sz w:val="28"/>
          <w:szCs w:val="28"/>
        </w:rPr>
      </w:pPr>
      <w:r>
        <w:rPr>
          <w:rFonts w:hint="eastAsia"/>
          <w:sz w:val="28"/>
          <w:szCs w:val="28"/>
        </w:rPr>
        <w:t>附：</w:t>
      </w:r>
    </w:p>
    <w:p>
      <w:pPr>
        <w:rPr>
          <w:sz w:val="28"/>
          <w:szCs w:val="28"/>
        </w:rPr>
      </w:pPr>
      <w:r>
        <w:rPr>
          <w:rFonts w:hint="eastAsia"/>
          <w:sz w:val="28"/>
          <w:szCs w:val="28"/>
        </w:rPr>
        <w:t>被授权人姓名：</w:t>
      </w:r>
    </w:p>
    <w:p>
      <w:pPr>
        <w:rPr>
          <w:sz w:val="28"/>
          <w:szCs w:val="28"/>
        </w:rPr>
      </w:pPr>
      <w:r>
        <w:rPr>
          <w:rFonts w:hint="eastAsia"/>
          <w:sz w:val="28"/>
          <w:szCs w:val="28"/>
        </w:rPr>
        <w:t>职务：</w:t>
      </w:r>
    </w:p>
    <w:p>
      <w:pPr>
        <w:rPr>
          <w:sz w:val="28"/>
          <w:szCs w:val="28"/>
        </w:rPr>
      </w:pPr>
      <w:r>
        <w:rPr>
          <w:rFonts w:hint="eastAsia"/>
          <w:sz w:val="28"/>
          <w:szCs w:val="28"/>
        </w:rPr>
        <w:t>详细通讯地址：</w:t>
      </w:r>
    </w:p>
    <w:p>
      <w:pPr>
        <w:rPr>
          <w:sz w:val="28"/>
          <w:szCs w:val="28"/>
        </w:rPr>
      </w:pPr>
      <w:r>
        <w:rPr>
          <w:rFonts w:hint="eastAsia"/>
          <w:sz w:val="28"/>
          <w:szCs w:val="28"/>
        </w:rPr>
        <w:t>电话：</w:t>
      </w:r>
    </w:p>
    <w:p>
      <w:pPr>
        <w:rPr>
          <w:sz w:val="28"/>
          <w:szCs w:val="28"/>
        </w:rPr>
      </w:pPr>
      <w:r>
        <w:rPr>
          <w:rFonts w:hint="eastAsia"/>
          <w:sz w:val="28"/>
          <w:szCs w:val="28"/>
        </w:rPr>
        <w:t>邮政编码：</w:t>
      </w:r>
    </w:p>
    <w:p>
      <w:pPr>
        <w:rPr>
          <w:sz w:val="28"/>
          <w:szCs w:val="28"/>
        </w:rPr>
      </w:pPr>
      <w:r>
        <w:rPr>
          <w:rFonts w:hint="eastAsia"/>
          <w:sz w:val="28"/>
          <w:szCs w:val="28"/>
        </w:rPr>
        <w:t>附：被授权人身份证复印件（正反面）</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附件2、              投标函</w:t>
      </w:r>
    </w:p>
    <w:p>
      <w:pPr>
        <w:rPr>
          <w:sz w:val="28"/>
          <w:szCs w:val="28"/>
        </w:rPr>
      </w:pPr>
    </w:p>
    <w:p>
      <w:pPr>
        <w:rPr>
          <w:sz w:val="28"/>
          <w:szCs w:val="28"/>
        </w:rPr>
      </w:pPr>
      <w:r>
        <w:rPr>
          <w:rFonts w:hint="eastAsia"/>
          <w:sz w:val="28"/>
          <w:szCs w:val="28"/>
        </w:rPr>
        <w:t>绍兴市上虞中医医院：</w:t>
      </w:r>
    </w:p>
    <w:p>
      <w:pPr>
        <w:rPr>
          <w:sz w:val="28"/>
          <w:szCs w:val="28"/>
        </w:rPr>
      </w:pPr>
      <w:r>
        <w:rPr>
          <w:rFonts w:hint="eastAsia"/>
          <w:sz w:val="28"/>
          <w:szCs w:val="28"/>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rPr>
          <w:sz w:val="28"/>
          <w:szCs w:val="28"/>
        </w:rPr>
      </w:pPr>
      <w:r>
        <w:rPr>
          <w:rFonts w:hint="eastAsia"/>
          <w:sz w:val="28"/>
          <w:szCs w:val="28"/>
        </w:rPr>
        <w:t>1、一旦我单位中标，我单位愿意承接开标一览表中所列的所有货物。</w:t>
      </w:r>
    </w:p>
    <w:p>
      <w:pPr>
        <w:rPr>
          <w:sz w:val="28"/>
          <w:szCs w:val="28"/>
        </w:rPr>
      </w:pPr>
      <w:r>
        <w:rPr>
          <w:rFonts w:hint="eastAsia"/>
          <w:sz w:val="28"/>
          <w:szCs w:val="28"/>
        </w:rPr>
        <w:t>2、我单位同意提供按照采购人的可能要求与其投标有关的一切数据和资料。</w:t>
      </w:r>
    </w:p>
    <w:p>
      <w:pPr>
        <w:rPr>
          <w:sz w:val="28"/>
          <w:szCs w:val="28"/>
        </w:rPr>
      </w:pPr>
      <w:r>
        <w:rPr>
          <w:rFonts w:hint="eastAsia"/>
          <w:sz w:val="28"/>
          <w:szCs w:val="28"/>
        </w:rPr>
        <w:t>3、一旦我单位中标，我们保证按照询价文件的要求提供所有货物。</w:t>
      </w:r>
    </w:p>
    <w:p>
      <w:pPr>
        <w:rPr>
          <w:sz w:val="28"/>
          <w:szCs w:val="28"/>
        </w:rPr>
      </w:pPr>
      <w:r>
        <w:rPr>
          <w:rFonts w:hint="eastAsia"/>
          <w:sz w:val="28"/>
          <w:szCs w:val="28"/>
        </w:rPr>
        <w:t>4、如果我单位中标，我方将严格履行合同义务。</w:t>
      </w:r>
    </w:p>
    <w:p>
      <w:pPr>
        <w:rPr>
          <w:sz w:val="28"/>
          <w:szCs w:val="28"/>
        </w:rPr>
      </w:pPr>
      <w:r>
        <w:rPr>
          <w:rFonts w:hint="eastAsia"/>
          <w:sz w:val="28"/>
          <w:szCs w:val="28"/>
        </w:rPr>
        <w:t>5、除非另行达成协议并生效，你方的中标通知书和本投标函将构成约束你我双方的合同。</w:t>
      </w:r>
    </w:p>
    <w:p>
      <w:pPr>
        <w:rPr>
          <w:sz w:val="28"/>
          <w:szCs w:val="28"/>
        </w:rPr>
      </w:pPr>
      <w:r>
        <w:rPr>
          <w:rFonts w:hint="eastAsia"/>
          <w:sz w:val="28"/>
          <w:szCs w:val="28"/>
        </w:rPr>
        <w:t xml:space="preserve">地址：                               邮编：                 </w:t>
      </w:r>
    </w:p>
    <w:p>
      <w:pPr>
        <w:rPr>
          <w:sz w:val="28"/>
          <w:szCs w:val="28"/>
        </w:rPr>
      </w:pPr>
      <w:r>
        <w:rPr>
          <w:rFonts w:hint="eastAsia"/>
          <w:sz w:val="28"/>
          <w:szCs w:val="28"/>
        </w:rPr>
        <w:t xml:space="preserve">电话：                               传真：                 </w:t>
      </w:r>
    </w:p>
    <w:p>
      <w:pPr>
        <w:rPr>
          <w:sz w:val="28"/>
          <w:szCs w:val="28"/>
        </w:rPr>
      </w:pPr>
      <w:r>
        <w:rPr>
          <w:rFonts w:hint="eastAsia"/>
          <w:sz w:val="28"/>
          <w:szCs w:val="28"/>
        </w:rPr>
        <w:t xml:space="preserve">供应商代表姓名：                     职务：                 </w:t>
      </w:r>
    </w:p>
    <w:p>
      <w:pPr>
        <w:rPr>
          <w:sz w:val="28"/>
          <w:szCs w:val="28"/>
        </w:rPr>
      </w:pPr>
      <w:r>
        <w:rPr>
          <w:rFonts w:hint="eastAsia"/>
          <w:sz w:val="28"/>
          <w:szCs w:val="28"/>
        </w:rPr>
        <w:t>供应商名称：                   　　　</w:t>
      </w:r>
    </w:p>
    <w:p>
      <w:pPr>
        <w:rPr>
          <w:sz w:val="28"/>
          <w:szCs w:val="28"/>
        </w:rPr>
      </w:pPr>
      <w:r>
        <w:rPr>
          <w:rFonts w:hint="eastAsia"/>
          <w:sz w:val="28"/>
          <w:szCs w:val="28"/>
        </w:rPr>
        <w:t xml:space="preserve">（公章）：                   </w:t>
      </w:r>
    </w:p>
    <w:p>
      <w:pPr>
        <w:ind w:firstLine="5180" w:firstLineChars="1850"/>
        <w:rPr>
          <w:sz w:val="28"/>
          <w:szCs w:val="28"/>
        </w:rPr>
      </w:pPr>
      <w:r>
        <w:rPr>
          <w:rFonts w:hint="eastAsia"/>
          <w:sz w:val="28"/>
          <w:szCs w:val="28"/>
        </w:rPr>
        <w:t>日期：　　年　月　日</w:t>
      </w:r>
    </w:p>
    <w:p>
      <w:pPr>
        <w:rPr>
          <w:sz w:val="28"/>
          <w:szCs w:val="28"/>
        </w:rPr>
      </w:pPr>
    </w:p>
    <w:p>
      <w:pPr>
        <w:rPr>
          <w:sz w:val="28"/>
          <w:szCs w:val="28"/>
        </w:rPr>
      </w:pPr>
      <w:r>
        <w:rPr>
          <w:rFonts w:hint="eastAsia"/>
          <w:sz w:val="28"/>
          <w:szCs w:val="28"/>
        </w:rPr>
        <w:t>附件3：</w:t>
      </w:r>
    </w:p>
    <w:p>
      <w:pPr>
        <w:ind w:firstLine="2240" w:firstLineChars="800"/>
        <w:rPr>
          <w:sz w:val="28"/>
          <w:szCs w:val="28"/>
        </w:rPr>
      </w:pPr>
      <w:r>
        <w:rPr>
          <w:rFonts w:hint="eastAsia"/>
          <w:sz w:val="28"/>
          <w:szCs w:val="28"/>
        </w:rPr>
        <w:t>产品质量及售后服务的承诺</w:t>
      </w:r>
    </w:p>
    <w:p>
      <w:pPr>
        <w:rPr>
          <w:sz w:val="28"/>
          <w:szCs w:val="28"/>
        </w:rPr>
      </w:pPr>
      <w:r>
        <w:rPr>
          <w:rFonts w:hint="eastAsia"/>
          <w:sz w:val="28"/>
          <w:szCs w:val="28"/>
        </w:rPr>
        <w:t>绍兴市上虞中医医院：</w:t>
      </w:r>
    </w:p>
    <w:p>
      <w:pPr>
        <w:rPr>
          <w:sz w:val="28"/>
          <w:szCs w:val="28"/>
        </w:rPr>
      </w:pPr>
      <w:r>
        <w:rPr>
          <w:rFonts w:hint="eastAsia"/>
          <w:sz w:val="28"/>
          <w:szCs w:val="28"/>
        </w:rPr>
        <w:t>本公司自愿参加投标，完全理解询价文件要求，对所投产品作以下承诺；</w:t>
      </w:r>
    </w:p>
    <w:p>
      <w:pPr>
        <w:rPr>
          <w:sz w:val="28"/>
          <w:szCs w:val="28"/>
        </w:rPr>
      </w:pPr>
      <w:r>
        <w:rPr>
          <w:rFonts w:hint="eastAsia"/>
          <w:sz w:val="28"/>
          <w:szCs w:val="28"/>
        </w:rPr>
        <w:t>1．</w:t>
      </w:r>
      <w:r>
        <w:rPr>
          <w:rFonts w:hint="eastAsia"/>
          <w:sz w:val="28"/>
          <w:szCs w:val="28"/>
        </w:rPr>
        <w:tab/>
      </w:r>
      <w:r>
        <w:rPr>
          <w:rFonts w:hint="eastAsia"/>
          <w:sz w:val="28"/>
          <w:szCs w:val="28"/>
        </w:rPr>
        <w:t>本公司如实提供完整的相关合法证件，对提供的证件资料真实性，合法性，有效性负责并保证所投产品为合法经营范围内产品。</w:t>
      </w:r>
    </w:p>
    <w:p>
      <w:pPr>
        <w:rPr>
          <w:sz w:val="28"/>
          <w:szCs w:val="28"/>
        </w:rPr>
      </w:pPr>
      <w:r>
        <w:rPr>
          <w:rFonts w:hint="eastAsia"/>
          <w:sz w:val="28"/>
          <w:szCs w:val="28"/>
        </w:rPr>
        <w:t>2．</w:t>
      </w:r>
      <w:r>
        <w:rPr>
          <w:rFonts w:hint="eastAsia"/>
          <w:sz w:val="28"/>
          <w:szCs w:val="28"/>
        </w:rPr>
        <w:tab/>
      </w:r>
      <w:r>
        <w:rPr>
          <w:rFonts w:hint="eastAsia"/>
          <w:sz w:val="28"/>
          <w:szCs w:val="28"/>
        </w:rPr>
        <w:t>对所有投标产品保证质量，经仓库验收若产品不满足质量标准的，则无条件更换或退货，并承担由此发生的一切损失和费用，更换期限为收到通知的24小时内。</w:t>
      </w:r>
    </w:p>
    <w:p>
      <w:pPr>
        <w:rPr>
          <w:sz w:val="28"/>
          <w:szCs w:val="28"/>
        </w:rPr>
      </w:pPr>
      <w:r>
        <w:rPr>
          <w:rFonts w:hint="eastAsia"/>
          <w:sz w:val="28"/>
          <w:szCs w:val="28"/>
        </w:rPr>
        <w:t>3．</w:t>
      </w:r>
      <w:r>
        <w:rPr>
          <w:rFonts w:hint="eastAsia"/>
          <w:sz w:val="28"/>
          <w:szCs w:val="28"/>
        </w:rPr>
        <w:tab/>
      </w:r>
      <w:r>
        <w:rPr>
          <w:rFonts w:hint="eastAsia"/>
          <w:sz w:val="28"/>
          <w:szCs w:val="28"/>
        </w:rPr>
        <w:t>如有因产品质量和缺陷引起的医患纠纷，及时处理解决并承担全部责任，对不明原因（非院方及患者原因或非产品质量问题）引起的投诉和纠纷，能协助采购方做好患者的协调工作。</w:t>
      </w:r>
    </w:p>
    <w:p>
      <w:pPr>
        <w:rPr>
          <w:sz w:val="28"/>
          <w:szCs w:val="28"/>
        </w:rPr>
      </w:pPr>
      <w:r>
        <w:rPr>
          <w:rFonts w:hint="eastAsia"/>
          <w:sz w:val="28"/>
          <w:szCs w:val="28"/>
        </w:rPr>
        <w:t>4．</w:t>
      </w:r>
      <w:r>
        <w:rPr>
          <w:rFonts w:hint="eastAsia"/>
          <w:sz w:val="28"/>
          <w:szCs w:val="28"/>
        </w:rPr>
        <w:tab/>
      </w:r>
      <w:r>
        <w:rPr>
          <w:rFonts w:hint="eastAsia"/>
          <w:sz w:val="28"/>
          <w:szCs w:val="28"/>
        </w:rPr>
        <w:t>本公司严格按照中标规格供货，普通商品接到要货通知后市内在1个工作日内送达，市外2个工作日内送达至贵院总务库房，紧急情况4小时内送达（特殊物资按承诺书要求执行）。</w:t>
      </w:r>
    </w:p>
    <w:p>
      <w:pPr>
        <w:rPr>
          <w:sz w:val="28"/>
          <w:szCs w:val="28"/>
        </w:rPr>
      </w:pPr>
      <w:r>
        <w:rPr>
          <w:rFonts w:hint="eastAsia"/>
          <w:sz w:val="28"/>
          <w:szCs w:val="28"/>
        </w:rPr>
        <w:t>5．</w:t>
      </w:r>
      <w:r>
        <w:rPr>
          <w:rFonts w:hint="eastAsia"/>
          <w:sz w:val="28"/>
          <w:szCs w:val="28"/>
        </w:rPr>
        <w:tab/>
      </w:r>
      <w:r>
        <w:rPr>
          <w:rFonts w:hint="eastAsia"/>
          <w:sz w:val="28"/>
          <w:szCs w:val="28"/>
        </w:rPr>
        <w:t>在招标有效期内，以中标价格供货，不以任何原因擅自变更中标价格供货。</w:t>
      </w:r>
    </w:p>
    <w:p>
      <w:pPr>
        <w:rPr>
          <w:sz w:val="28"/>
          <w:szCs w:val="28"/>
        </w:rPr>
      </w:pPr>
      <w:r>
        <w:rPr>
          <w:rFonts w:hint="eastAsia"/>
          <w:sz w:val="28"/>
          <w:szCs w:val="28"/>
        </w:rPr>
        <w:t>6．</w:t>
      </w:r>
      <w:r>
        <w:rPr>
          <w:rFonts w:hint="eastAsia"/>
          <w:sz w:val="28"/>
          <w:szCs w:val="28"/>
        </w:rPr>
        <w:tab/>
      </w:r>
      <w:r>
        <w:rPr>
          <w:rFonts w:hint="eastAsia"/>
          <w:sz w:val="28"/>
          <w:szCs w:val="28"/>
        </w:rPr>
        <w:t>保证同品牌，同规格中标产品，中标价不高于我公司供应其它医院的价格。</w:t>
      </w:r>
    </w:p>
    <w:p>
      <w:pPr>
        <w:rPr>
          <w:sz w:val="28"/>
          <w:szCs w:val="28"/>
        </w:rPr>
      </w:pPr>
      <w:r>
        <w:rPr>
          <w:rFonts w:hint="eastAsia"/>
          <w:sz w:val="28"/>
          <w:szCs w:val="28"/>
        </w:rPr>
        <w:t>7．</w:t>
      </w:r>
      <w:r>
        <w:rPr>
          <w:rFonts w:hint="eastAsia"/>
          <w:sz w:val="28"/>
          <w:szCs w:val="28"/>
        </w:rPr>
        <w:tab/>
      </w:r>
      <w:r>
        <w:rPr>
          <w:rFonts w:hint="eastAsia"/>
          <w:sz w:val="28"/>
          <w:szCs w:val="28"/>
        </w:rPr>
        <w:t>在招标有效期内，如无重大事务，不擅自变更中标单位供货。</w:t>
      </w:r>
    </w:p>
    <w:p>
      <w:pPr>
        <w:rPr>
          <w:sz w:val="28"/>
          <w:szCs w:val="28"/>
        </w:rPr>
      </w:pPr>
      <w:r>
        <w:rPr>
          <w:rFonts w:hint="eastAsia"/>
          <w:sz w:val="28"/>
          <w:szCs w:val="28"/>
        </w:rPr>
        <w:t>8．</w:t>
      </w:r>
      <w:r>
        <w:rPr>
          <w:rFonts w:hint="eastAsia"/>
          <w:sz w:val="28"/>
          <w:szCs w:val="28"/>
        </w:rPr>
        <w:tab/>
      </w:r>
      <w:r>
        <w:rPr>
          <w:rFonts w:hint="eastAsia"/>
          <w:sz w:val="28"/>
          <w:szCs w:val="28"/>
        </w:rPr>
        <w:t xml:space="preserve">完全理解贵院的中标的原则，服从最后招标结果如与上一级卫生行政部门结果有冲突时，以上一级行政单位招标结果为准的原则。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0" w:firstLineChars="2000"/>
        <w:rPr>
          <w:sz w:val="28"/>
          <w:szCs w:val="28"/>
        </w:rPr>
      </w:pPr>
      <w:r>
        <w:rPr>
          <w:rFonts w:hint="eastAsia"/>
          <w:sz w:val="28"/>
          <w:szCs w:val="28"/>
        </w:rPr>
        <w:t>单位（盖章）：</w:t>
      </w:r>
    </w:p>
    <w:p>
      <w:pPr>
        <w:ind w:firstLine="5600" w:firstLineChars="2000"/>
        <w:rPr>
          <w:sz w:val="28"/>
          <w:szCs w:val="28"/>
        </w:rPr>
      </w:pPr>
      <w:r>
        <w:rPr>
          <w:rFonts w:hint="eastAsia"/>
          <w:sz w:val="28"/>
          <w:szCs w:val="28"/>
        </w:rPr>
        <w:t>法定代表人（签字）：</w:t>
      </w:r>
    </w:p>
    <w:p>
      <w:pPr>
        <w:ind w:firstLine="5600" w:firstLineChars="2000"/>
        <w:rPr>
          <w:sz w:val="28"/>
          <w:szCs w:val="28"/>
        </w:rPr>
      </w:pPr>
      <w:r>
        <w:rPr>
          <w:rFonts w:hint="eastAsia"/>
          <w:sz w:val="28"/>
          <w:szCs w:val="28"/>
        </w:rPr>
        <w:t>受委托人（签字）：</w:t>
      </w:r>
    </w:p>
    <w:p>
      <w:pPr>
        <w:ind w:firstLine="5600" w:firstLineChars="2000"/>
        <w:rPr>
          <w:sz w:val="28"/>
          <w:szCs w:val="28"/>
        </w:rPr>
      </w:pPr>
      <w:r>
        <w:rPr>
          <w:rFonts w:hint="eastAsia"/>
          <w:sz w:val="28"/>
          <w:szCs w:val="28"/>
        </w:rPr>
        <w:t>承诺日期：</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sectPr>
          <w:footerReference r:id="rId3" w:type="default"/>
          <w:pgSz w:w="11906" w:h="16838"/>
          <w:pgMar w:top="1440" w:right="1800" w:bottom="1440" w:left="1800" w:header="851" w:footer="992" w:gutter="0"/>
          <w:cols w:space="425" w:num="1"/>
          <w:docGrid w:type="lines" w:linePitch="312" w:charSpace="0"/>
        </w:sectPr>
      </w:pPr>
    </w:p>
    <w:tbl>
      <w:tblPr>
        <w:tblStyle w:val="4"/>
        <w:tblW w:w="14660" w:type="dxa"/>
        <w:tblInd w:w="87" w:type="dxa"/>
        <w:tblLayout w:type="autofit"/>
        <w:tblCellMar>
          <w:top w:w="0" w:type="dxa"/>
          <w:left w:w="108" w:type="dxa"/>
          <w:bottom w:w="0" w:type="dxa"/>
          <w:right w:w="108" w:type="dxa"/>
        </w:tblCellMar>
      </w:tblPr>
      <w:tblGrid>
        <w:gridCol w:w="720"/>
        <w:gridCol w:w="680"/>
        <w:gridCol w:w="1360"/>
        <w:gridCol w:w="2036"/>
        <w:gridCol w:w="916"/>
        <w:gridCol w:w="780"/>
        <w:gridCol w:w="5520"/>
        <w:gridCol w:w="880"/>
        <w:gridCol w:w="1000"/>
        <w:gridCol w:w="1100"/>
      </w:tblGrid>
      <w:tr>
        <w:tblPrEx>
          <w:tblCellMar>
            <w:top w:w="0" w:type="dxa"/>
            <w:left w:w="108" w:type="dxa"/>
            <w:bottom w:w="0" w:type="dxa"/>
            <w:right w:w="108" w:type="dxa"/>
          </w:tblCellMar>
        </w:tblPrEx>
        <w:trPr>
          <w:trHeight w:val="942" w:hRule="atLeast"/>
        </w:trPr>
        <w:tc>
          <w:tcPr>
            <w:tcW w:w="14660" w:type="dxa"/>
            <w:gridSpan w:val="10"/>
            <w:tcBorders>
              <w:top w:val="nil"/>
              <w:left w:val="nil"/>
              <w:bottom w:val="nil"/>
              <w:right w:val="nil"/>
            </w:tcBorders>
            <w:shd w:val="clear" w:color="auto" w:fill="auto"/>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附件4                 </w:t>
            </w:r>
            <w:r>
              <w:rPr>
                <w:rFonts w:hint="eastAsia" w:ascii="宋体" w:hAnsi="宋体" w:eastAsia="宋体" w:cs="宋体"/>
                <w:color w:val="000000"/>
                <w:kern w:val="0"/>
                <w:sz w:val="30"/>
                <w:szCs w:val="30"/>
              </w:rPr>
              <w:t xml:space="preserve"> 城南院区新增各种家具、推拉篷、电热水器等清单</w:t>
            </w:r>
          </w:p>
        </w:tc>
      </w:tr>
      <w:tr>
        <w:tblPrEx>
          <w:tblCellMar>
            <w:top w:w="0" w:type="dxa"/>
            <w:left w:w="108" w:type="dxa"/>
            <w:bottom w:w="0" w:type="dxa"/>
            <w:right w:w="108" w:type="dxa"/>
          </w:tblCellMar>
        </w:tblPrEx>
        <w:trPr>
          <w:trHeight w:val="882"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标项</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品名</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规格</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5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技术规格</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品牌</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单价</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总价</w:t>
            </w:r>
          </w:p>
        </w:tc>
      </w:tr>
      <w:tr>
        <w:tblPrEx>
          <w:tblCellMar>
            <w:top w:w="0" w:type="dxa"/>
            <w:left w:w="108" w:type="dxa"/>
            <w:bottom w:w="0" w:type="dxa"/>
            <w:right w:w="108" w:type="dxa"/>
          </w:tblCellMar>
        </w:tblPrEx>
        <w:trPr>
          <w:trHeight w:val="989"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一</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区核酸基地</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2米</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重型货架</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2000*500*2000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组</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1、基材：采用优质镀锌钢管、板，所有工件经数控激光切割、模具冲压、数控折弯、焊接、机器打磨而成，金属表面经无磷化、硅烷化成等6道防锈前处理，金属粉末全自动化喷涂工艺，采用优质粉末涂料；喷粉涂层厚度≥60μm，喷涂硬度＞2H，喷涂后具有耐腐蚀、防火、防潮等功能。                                                                            2、规格：长2米x高2米x深0.6米x4层。                                                                                                                                        3、参数：立柱80x60mm，钢板厚度≥1.2mm，蝴蝶孔卡扣设计，横梁钢板厚度≥1.2mm，层板钢板厚度≥0.5mm，每块层板加强筋数量≥4个。</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4、整体可以拆装，整架共分四层，每层节距可以自由调节，这样可以满足摆放不同大小的物品；</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5、当两个以上货架连排在一起时，可使用公共柱的形式，使整个货架更紧固的边接在一起，主架（配双侧立柱+层板挂板+顶底层板+顶底前后连接板+中3块活动层板）；</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6、承重：每层承重≥300公斤。                                                                                                                                                      7、工艺：层板长边折弯处理，中间设加强筋板。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7084"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区核酸基地12门</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更衣</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柜</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900*390*1800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pStyle w:val="8"/>
              <w:widowControl/>
              <w:numPr>
                <w:ilvl w:val="0"/>
                <w:numId w:val="1"/>
              </w:numPr>
              <w:ind w:firstLineChars="0"/>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材质要求：1、材料：采用优质冷轧钢板制作。材料裸板厚度1.0MM，表面处理：采用优等品牌超细粉末涂装，高压静电喷塑前经过13道防锈前期处理，无甲醛释放量，各零部件（含搁板、挂板、顶板、脚板等）、组合件表面应光滑、平整，表光泽度为60%～70%，耐冲击力大于60kg/cm2，不得有尖角、划口、凸起；涂膜厚度60-70um色泽应一致，漆面均匀光亮、无任何流漆划伤。                                                                                                                                                              2、五金：锁具采用一线品牌档次锁，联动锁门配件符合国家标准。</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8204"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区核酸基地</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通玻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文件柜</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850*390*1800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1、材料：采用优质冷轧钢板制作。材料裸板厚度1.0MM，表面处理：采用优等品牌超细粉末涂装，高压静电喷塑前经过13道防锈前期处理，无甲醛释放量，各零部件（含搁板、挂板、顶板、脚板等）、组合件表面应光滑、平整，表光泽度为60%～70%，耐冲击力大于60kg/cm2，不得有尖角、划口、凸起；涂膜厚度60-70um色泽应一致，漆面均匀光亮、无任何流漆划伤。                                                                                                                                                              2、五金：锁具采用一线品牌档次锁，联动锁门配件符合国家标准。                                                                                                                                               3、配置：通门对开掩门加锁，内有4块活动隔板，活动隔板可上下自由调节高度，满足不同使用需求。</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4、工艺：搁板长边折弯处理，中间设加强筋板；柜体侧板、顶板等正面多道折弯形成凹槽以增加强度；顶板及侧板正面宽度尺寸应为30MM且两者正面采用45度对角拼接。                                                                                                                                                                     5、玻璃厚度≥5mm，有“CCC”钢化标准，保障安全使用性能。</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7651"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二</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茶水柜</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800*400*800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pStyle w:val="8"/>
              <w:widowControl/>
              <w:numPr>
                <w:ilvl w:val="0"/>
                <w:numId w:val="1"/>
              </w:numPr>
              <w:ind w:firstLineChars="0"/>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材质要求：1.基材:采用E1 型环保中密度板,实木封边,中密度板达到或高于国家标准GB/T11718-1999 国家标准.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2.游离甲醛含量符合国家标准(甲醛释放量小于5mg/100g)</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3.木材采用优质木料,经过烘干,防腐,防虫处理,含水率≤10-12%。</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4.木皮:采用优质天然木皮贴面.木皮厚度≧0.6mm.木皮纹理颜色一致.无结疤,无瑕疵。</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5.油漆:采用优质环保亚光聚脂环保漆,表面光滑柔和,无颗粒,无气泡,无渣点,颜色均匀,硬度高,符合GB18581-2001 的环保标准.四道底漆,三道面漆,七道工序喷漆.</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6.五金件:采用优质五金配件,五金配件紧密拼接,牢固,间隙细小且均匀,平整无毛刺，胡桃色。</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777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各病区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茶水柜</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1200*400*800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一、材质要求：(1)材质：采用优质E1级环保板，板材密度≥740kg/m³,甲醛含量≤0.5mg/L或甲醛含量≤0.124mg/m³,静曲张度≥51.2Mpa,吸水膨胀率≤8.1% ，含水率≤8.1%。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(2)饰面与封边：pvc封边条材料，颜色均匀平整。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(3)五金配件：优质五金配件。</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(4)胶粘剂：采用水性胶粘剂。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(5)成品：各项技术指标符合GB/T 3324-2017《木家具通用技术条件》规定的要求。管材厚度1.8-2.5mm，表面为电镀，通过酸雾、腐蚀、抗湿、硬度、强度测试。</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860"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大会议室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会议条桌</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1200*400*750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28</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tcBorders>
              <w:top w:val="nil"/>
              <w:left w:val="nil"/>
              <w:bottom w:val="single" w:color="auto" w:sz="4" w:space="0"/>
              <w:right w:val="single" w:color="auto" w:sz="4" w:space="0"/>
            </w:tcBorders>
            <w:shd w:val="clear" w:color="auto" w:fill="auto"/>
            <w:vAlign w:val="center"/>
          </w:tcPr>
          <w:p>
            <w:pPr>
              <w:pStyle w:val="8"/>
              <w:widowControl/>
              <w:numPr>
                <w:ilvl w:val="0"/>
                <w:numId w:val="1"/>
              </w:numPr>
              <w:ind w:firstLineChars="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材质要求：1、基材：采用不低于E1环保板，甲醛释放量≤0.05mg/m³；含水率≤9%；密度为0.7-0.8g/CM3；2H吸水厚度膨胀率≤1%；苯、甲苯、二甲苯≤10</w:t>
            </w:r>
            <w:r>
              <w:rPr>
                <w:rFonts w:hint="eastAsia" w:ascii="MS Mincho" w:hAnsi="MS Mincho" w:eastAsia="MS Mincho" w:cs="MS Mincho"/>
                <w:color w:val="000000"/>
                <w:kern w:val="0"/>
                <w:sz w:val="24"/>
                <w:szCs w:val="28"/>
              </w:rPr>
              <w:t>㎍</w:t>
            </w:r>
            <w:r>
              <w:rPr>
                <w:rFonts w:hint="eastAsia" w:ascii="宋体" w:hAnsi="宋体" w:eastAsia="宋体" w:cs="宋体"/>
                <w:color w:val="000000"/>
                <w:kern w:val="0"/>
                <w:sz w:val="24"/>
                <w:szCs w:val="28"/>
              </w:rPr>
              <w:t>/m³                                                                                                                                     2、贴面：三聚氰胺浸渍纸贴面，表面耐香烟灼烧达到4级以上，耐磨耐腐蚀，硬度高。                                                                                                                                                                                        3、封边：采用厚度≥2.0mmPVC封边条，采用环保胶水，全自动封边工艺，严密、平整、无脱胶、表面无露。                                                                                                                                                                                                                                                                                                                                                                              4、钢架采用优质冷扎钢管，金属表面经无磷化、硅烷化成等6道防锈前处理，金属粉末全自动化喷涂工艺，采用优质粉末涂料；喷粉涂层厚度≥60μm，喷涂硬度＞2H，喷涂后具有耐腐蚀、防火、防潮等功能；5、静音万向轮，减小摩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三、工期要求：接医院通知后6日内完成安装</w:t>
            </w:r>
          </w:p>
          <w:p>
            <w:pPr>
              <w:pStyle w:val="8"/>
              <w:widowControl/>
              <w:ind w:left="435" w:firstLine="0" w:firstLineChars="0"/>
              <w:jc w:val="left"/>
              <w:rPr>
                <w:rFonts w:hint="eastAsia" w:ascii="宋体" w:hAnsi="宋体" w:eastAsia="宋体" w:cs="宋体"/>
                <w:color w:val="000000"/>
                <w:kern w:val="0"/>
                <w:sz w:val="24"/>
                <w:szCs w:val="28"/>
              </w:rPr>
            </w:pPr>
          </w:p>
          <w:p>
            <w:pPr>
              <w:pStyle w:val="8"/>
              <w:widowControl/>
              <w:ind w:left="435" w:firstLine="0" w:firstLineChars="0"/>
              <w:jc w:val="left"/>
              <w:rPr>
                <w:rFonts w:ascii="宋体" w:hAnsi="宋体" w:eastAsia="宋体" w:cs="宋体"/>
                <w:color w:val="000000"/>
                <w:kern w:val="0"/>
                <w:sz w:val="24"/>
                <w:szCs w:val="28"/>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244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大会议室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会议椅</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常规</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把</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一、材质要求：产品材质：椅背座板为PP塑料胶壳，PU回力角设计，冷轧钢电镀架，1.2厚管壁</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三、工期要求：接医院通知后6日内完成安装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378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大会议室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演讲台</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600*450*1100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一、材质要求：(1)材质：采用优质E1级环保板，板材密度≥740kg/m³,甲醛含量≤0.5mg/L或甲醛含量≤0.124mg/m³,静曲张度≥51.2Mpa,吸水膨胀率≤8.1% ，含水率≤8.1%。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(2)饰面与封边：pvc封边条材料，颜色均匀平整。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(3)五金配件：优质五金配件。</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(4)胶粘剂：采用水性胶粘剂。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(5)成品：各项技术指标符合GB/T 3324-2017《木家具通用技术条件》规定的要求。管材厚度1.8-2.5mm，表面为电镀，通过酸雾、腐蚀、抗湿、硬度、强度测试。</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三、工期要求：接医院通知后6日内完成安装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2959"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四</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门诊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3人位</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无靠背</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等候排椅</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（蓝37绿18）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1450*450*425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排</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脚： 优质1.0mm鞍钢冷轧钢板冷冲成型、OTC自动焊接</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椅托：优质1.0mm鞍钢冷轧钢板冷冲成型、OTC自动焊接</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横梁：优质鞍钢1.8mm冷轧钢冷拉成型钢管、冷冲定型</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座板：1、内部钢制部分由1.5厚优质鞍钢冷轧板冷冲成型</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     2、PU（聚氨酯）采用环保A、B聚醚发泡成型</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13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门诊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3人位</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等候排椅</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（灰8绿1）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1780*620*795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排</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一、材质要求：1、扶手与椅脚：采用优轧钢板，厚度达1.2mm，经开料剪压焊接成型，表面做静电喷粉喷涂处理或高分子纳米处理。扶手面加装聚氨酯一体成型PU扶手面， PU扶手面长度450mm，面宽46mm，面厚16mm，PU扶手面离地高度610mm，PU扶手面表面光滑无毛刺，PU扶手面适用于医院等候区，让患者坐落候诊椅时手扶无冰冷感，彰显现代人性化设计。扶手位呈倒三角密封形状，线条感强。调节脚垫为黑色优质PP脚垫，与地面接触无响声，沉稳大方，具有保护地面用途。</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椅座和椅背PU：椅座（需提供检测报告或相关证明文件），椅背表面材质：主要材质为“聚氨基甲酸酯”共聚合物（英文缩写PU），模具内一体成型，厚度要求达30mm，要求椅座宽520mm，椅座深455mm，椅背宽520mm，椅背高420mm。聚氨酯PU模注成型后，表面做五至七层高分子纳米保护膜处理，主起保护聚氨酯PU表面光亮犹新，便于养护。椅座，椅背PU（分体组合座背板），椅座，椅背内层材质：采用1.5T㎜冷斩钢板。座背板两边支架使用6.0T㎜冷斩方钢。外部采用100%纯高密度聚氨酯（PU)全部包裹（即椅座和椅背造型上无外露钢架）模注成型，椅座及椅背内不填充其它物质。椅座及椅背应该按照人体维度设计，坐感舒适。</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3、承重横梁：采用端面直径60mm、厚度2.5mm六角形钢管，结构厚重，表面做静电喷粉喷涂处理或高分子纳米处理，承载力好，美观大方，表面平整光滑，不能有凹凸不平导致容易藏尘藏灰的现像发生。</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三、工期要求：接医院通知后3日内完成安装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399"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五</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门诊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定制</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休闲沙发</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直径3米</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一、材质要求：实木框架+高密度海绵+科技布</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44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门诊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定制公共</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区域沙发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直径2.6米</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+2圆几</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一、材质要求：实木框架+高密度海绵+科技布</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482"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六</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屏风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办公桌</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1260*600*1200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一、材质要求：1.贴面用材：采用防火板饰面，硬度高，耐磨、耐热性好，表面平滑光洁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2.封边：优质PVC同色封边。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3.基材板材：E1级环保板，性能指标均达到或优于国家标准。</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4.五金配件：采用优质五金架。</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3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1400*700*1200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8"/>
              </w:rPr>
            </w:pP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211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办公桌</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1800*900*750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侧柜：1200*400*600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 一、材质要求：1.基材:采用E1 型环保中密度板,实木封边,中密度板达到或高于国家标准GB/T11718-1999国家标准.2.游离甲醛含量符合国家标准(甲醛释放量小于5mg/100g) 3.木材采用优质木料,经过烘干,防腐,防虫处理,含水率≤10-12%。4.木皮:采用优质天然木皮贴面.木皮厚度≧0.6mm.木皮纹理颜色一致.无结疤,无瑕疵。                           5.油漆:采用优质环保亚光聚脂环保漆,表面光滑柔和,无颗粒,无气泡,无渣点,颜色均匀,硬度高,符合GB18581-2001 的环保标准.四道底漆,三道面漆,七道工序喷漆.6.五金件:采用优质五金配件,五金配件紧密拼接,牢固,间隙细小且均匀,平整无毛刺，胡桃色。</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5951"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1800*900*750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带活动柜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（不含侧长柜）</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8"/>
              </w:rPr>
            </w:pP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3799"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七</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2.8米</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会议桌</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2800*1200*750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一、材质要求：(1)材质：采用优质E1级环保板，板材密度≥740kg/m³,甲醛含量≤0.5mg/L或甲醛含量≤0.124mg/m³,静曲张度≥51.2Mpa,吸水膨胀率≤8.1% ，含水率≤8.1%。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(2)饰面与封边：pvc封边条材料，颜色均匀平整。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(3)五金配件：优质五金配件。</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(4)胶粘剂：采用水性胶粘剂。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(5)成品：各项技术指标符合GB/T 3324-2017《木家具通用技术条件》规定的要求。管材厚度1.8-2.5mm，表面为电镀，通过酸雾、腐蚀、抗湿、硬度、强度测试。</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32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长几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1200*600*480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一、材质要求：1).基材：采用中纤板（均符合环保要求，达到新国家检测标准 E1级）</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2).贴面用材：采用0.6mm进口天然木皮贴面；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3).封边用材：与贴面用材种类相同或颜色相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4).油漆：采用水性漆；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302"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边几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600*600*520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8"/>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277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办公沙发</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3+1+1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一、材质要求：内框架：使用经烘干除虫及四面刨光的实木方框架配多层夹板装钉而成；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海绵：靠背下层35KG/m³密度高回弹切割原生态新棉，坐垫下层为45KG/m³密度高回弹切割原生态新棉，承重弹力结构：靠背装钉进口多条橡筋，坐垫为标准间距蛇形簧+平衡进口橡筋+面网；                                                                       饰面：超纤皮；实木脚</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87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28"/>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行政12楼</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实木椅</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常规黑色</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把</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一、材质要求：基材：橡胶木实木框架， 张度≥ 51.2Mpa,吸水膨胀率≤8.1%.油漆：面漆采用“大宝”PU聚脂漆,底漆采用PE不饱和树脂漆，符合欧洲环保要求；椅面PU皮。</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二、质保年限：5年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三、工期要求：接医院通知后3日内完成安装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260" w:hRule="atLeast"/>
        </w:trPr>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八</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核酸采样点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推拉蓬</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15*11.7*3.5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175.5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平方</w:t>
            </w:r>
          </w:p>
        </w:tc>
        <w:tc>
          <w:tcPr>
            <w:tcW w:w="5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8"/>
              </w:rPr>
            </w:pPr>
            <w:r>
              <w:rPr>
                <w:rFonts w:hint="eastAsia" w:ascii="宋体" w:hAnsi="宋体" w:eastAsia="宋体" w:cs="宋体"/>
                <w:kern w:val="0"/>
                <w:sz w:val="24"/>
                <w:szCs w:val="28"/>
              </w:rPr>
              <w:t>一、材质要求：材料：立柱：76*1.5镀锌圆管，横梁：40*40*1.5镀锌方管 弧形梁：20*40*1.2镀锌扁管；剪刀撑：20*40*1.2镀锌扁管；轮子：5寸万向轮；面料：500g绿色刀刮布</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二、质保年限：2年</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三、工期要求：即医院通知后3日内完成安装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12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8"/>
                <w:szCs w:val="28"/>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东门喇叭口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不规则</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推拉篷</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11*7.5*2.8</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82.5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平方</w:t>
            </w:r>
          </w:p>
        </w:tc>
        <w:tc>
          <w:tcPr>
            <w:tcW w:w="55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8"/>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196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九</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美的</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电热水器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F50-A20MD1（HI)</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5520"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一、材质要求：极地白、机械、防电墙款</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    机身尺寸为688mm*385mm*385mm</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    机身体积为0.101979m³</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二、质保年限：1年</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三、工期要求：7月25日之前完成安装</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rPr>
          <w:sz w:val="28"/>
          <w:szCs w:val="2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3219"/>
      <w:docPartObj>
        <w:docPartGallery w:val="AutoText"/>
      </w:docPartObj>
    </w:sdtPr>
    <w:sdtContent>
      <w:p>
        <w:pPr>
          <w:pStyle w:val="2"/>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B1256"/>
    <w:multiLevelType w:val="multilevel"/>
    <w:tmpl w:val="5F8B1256"/>
    <w:lvl w:ilvl="0" w:tentative="0">
      <w:start w:val="1"/>
      <w:numFmt w:val="none"/>
      <w:lvlText w:val="一、"/>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jg2MTI0YmVjNTEzOTIwY2ViY2U4NmE1OGJhMGEifQ=="/>
  </w:docVars>
  <w:rsids>
    <w:rsidRoot w:val="00B7737E"/>
    <w:rsid w:val="001832CF"/>
    <w:rsid w:val="004B74A5"/>
    <w:rsid w:val="004E139B"/>
    <w:rsid w:val="005A730A"/>
    <w:rsid w:val="005C1F80"/>
    <w:rsid w:val="006D2968"/>
    <w:rsid w:val="007023F5"/>
    <w:rsid w:val="00730ACC"/>
    <w:rsid w:val="007E013D"/>
    <w:rsid w:val="00816A5A"/>
    <w:rsid w:val="00AA758C"/>
    <w:rsid w:val="00B7737E"/>
    <w:rsid w:val="00BA48F8"/>
    <w:rsid w:val="00BA5271"/>
    <w:rsid w:val="00C22E59"/>
    <w:rsid w:val="00D36CA1"/>
    <w:rsid w:val="2744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5368</Words>
  <Characters>6238</Characters>
  <Lines>75</Lines>
  <Paragraphs>21</Paragraphs>
  <TotalTime>44</TotalTime>
  <ScaleCrop>false</ScaleCrop>
  <LinksUpToDate>false</LinksUpToDate>
  <CharactersWithSpaces>8487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2022-06-25T01:38:00Z</dcterms:created>
  <dc:creator>Administrator</dc:creator>
  <cp:lastModifiedBy>腊八出生</cp:lastModifiedBy>
  <dcterms:modified xsi:type="dcterms:W3CDTF">2022-06-27T08:32:33Z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BA427D00F20646A4BF0B73F60622A057</vt:lpwstr>
  </property>
</Properties>
</file>